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F5E9" w14:textId="77777777" w:rsidR="00E56613" w:rsidRDefault="00E56613" w:rsidP="00E56613">
      <w:pPr>
        <w:rPr>
          <w:rFonts w:ascii="宋体" w:hAnsi="宋体" w:hint="eastAsia"/>
          <w:sz w:val="30"/>
          <w:szCs w:val="30"/>
        </w:rPr>
      </w:pPr>
    </w:p>
    <w:p w14:paraId="04F57DDA" w14:textId="611C3C5F" w:rsidR="00890CBF" w:rsidRDefault="00890CBF" w:rsidP="00890CBF">
      <w:pPr>
        <w:jc w:val="center"/>
        <w:rPr>
          <w:rFonts w:ascii="宋体" w:hAnsi="宋体" w:hint="eastAsia"/>
          <w:sz w:val="30"/>
          <w:szCs w:val="30"/>
        </w:rPr>
      </w:pPr>
      <w:r>
        <w:rPr>
          <w:rFonts w:ascii="宋体" w:hAnsi="宋体" w:hint="eastAsia"/>
          <w:sz w:val="30"/>
          <w:szCs w:val="30"/>
        </w:rPr>
        <w:t>西安市中心血站采购绿植租赁服务自行采购公告</w:t>
      </w:r>
    </w:p>
    <w:p w14:paraId="01B9B889" w14:textId="77777777" w:rsidR="00890CBF" w:rsidRDefault="00890CBF" w:rsidP="00890CBF">
      <w:pPr>
        <w:jc w:val="center"/>
        <w:rPr>
          <w:rFonts w:ascii="宋体" w:hAnsi="宋体" w:hint="eastAsia"/>
          <w:sz w:val="30"/>
          <w:szCs w:val="30"/>
        </w:rPr>
      </w:pPr>
    </w:p>
    <w:p w14:paraId="056FE9CB" w14:textId="3883D60C" w:rsidR="00890CBF" w:rsidRDefault="00890CBF" w:rsidP="00890CBF">
      <w:pPr>
        <w:rPr>
          <w:rFonts w:ascii="宋体" w:hAnsi="宋体" w:cs="宋体" w:hint="eastAsia"/>
          <w:color w:val="2F2F2F"/>
          <w:kern w:val="0"/>
          <w:sz w:val="24"/>
        </w:rPr>
      </w:pPr>
      <w:r>
        <w:rPr>
          <w:rFonts w:ascii="宋体" w:hAnsi="宋体" w:hint="eastAsia"/>
          <w:sz w:val="30"/>
          <w:szCs w:val="30"/>
        </w:rPr>
        <w:t xml:space="preserve">   </w:t>
      </w:r>
      <w:r>
        <w:rPr>
          <w:rFonts w:ascii="宋体" w:hAnsi="宋体" w:cs="宋体" w:hint="eastAsia"/>
          <w:color w:val="2F2F2F"/>
          <w:kern w:val="0"/>
          <w:sz w:val="24"/>
        </w:rPr>
        <w:t>西安市中心血站对</w:t>
      </w:r>
      <w:r>
        <w:rPr>
          <w:rFonts w:ascii="宋体" w:hAnsi="宋体" w:hint="eastAsia"/>
          <w:sz w:val="24"/>
        </w:rPr>
        <w:t>租赁绿植服务进行</w:t>
      </w:r>
      <w:r w:rsidRPr="00A6545E">
        <w:rPr>
          <w:rFonts w:ascii="宋体" w:hAnsi="宋体" w:hint="eastAsia"/>
          <w:sz w:val="24"/>
        </w:rPr>
        <w:t>比选</w:t>
      </w:r>
      <w:r>
        <w:rPr>
          <w:rFonts w:ascii="宋体" w:hAnsi="宋体" w:cs="宋体" w:hint="eastAsia"/>
          <w:color w:val="2F2F2F"/>
          <w:kern w:val="0"/>
          <w:sz w:val="24"/>
        </w:rPr>
        <w:t>采购，欢迎具资质的供应商参加，现将有关事宜函告如下：</w:t>
      </w:r>
    </w:p>
    <w:p w14:paraId="2FD3F785" w14:textId="7336FF52" w:rsidR="00220B16" w:rsidRDefault="00890CBF" w:rsidP="00220B16">
      <w:pPr>
        <w:pStyle w:val="a7"/>
        <w:numPr>
          <w:ilvl w:val="0"/>
          <w:numId w:val="2"/>
        </w:numPr>
        <w:spacing w:line="360" w:lineRule="auto"/>
        <w:ind w:firstLineChars="0"/>
        <w:rPr>
          <w:rFonts w:ascii="宋体" w:eastAsia="宋体" w:hAnsi="宋体" w:hint="eastAsia"/>
          <w:sz w:val="24"/>
        </w:rPr>
      </w:pPr>
      <w:r w:rsidRPr="00220B16">
        <w:rPr>
          <w:rFonts w:ascii="宋体" w:eastAsia="宋体" w:hAnsi="宋体" w:hint="eastAsia"/>
          <w:sz w:val="24"/>
        </w:rPr>
        <w:t>采购项目</w:t>
      </w:r>
      <w:r w:rsidR="00220B16" w:rsidRPr="00220B16">
        <w:rPr>
          <w:rFonts w:ascii="宋体" w:eastAsia="宋体" w:hAnsi="宋体" w:hint="eastAsia"/>
          <w:sz w:val="24"/>
        </w:rPr>
        <w:t>内容</w:t>
      </w:r>
    </w:p>
    <w:p w14:paraId="2D12216A" w14:textId="26B347B3" w:rsidR="00890CBF" w:rsidRPr="00220B16" w:rsidRDefault="00220B16" w:rsidP="00220B16">
      <w:pPr>
        <w:spacing w:line="360" w:lineRule="auto"/>
        <w:rPr>
          <w:rFonts w:ascii="宋体" w:hAnsi="宋体" w:cstheme="minorBidi" w:hint="eastAsia"/>
          <w:sz w:val="24"/>
        </w:rPr>
      </w:pPr>
      <w:r w:rsidRPr="00220B16">
        <w:rPr>
          <w:rFonts w:ascii="宋体" w:hAnsi="宋体" w:cs="宋体" w:hint="eastAsia"/>
          <w:sz w:val="24"/>
        </w:rPr>
        <w:t>负责绿植浇水、除杂草和全面修剪整形、更换、施肥和病虫害防治等服务工作</w:t>
      </w:r>
      <w:r>
        <w:rPr>
          <w:rFonts w:ascii="宋体" w:hAnsi="宋体" w:cs="宋体" w:hint="eastAsia"/>
          <w:sz w:val="24"/>
        </w:rPr>
        <w:t>。</w:t>
      </w:r>
      <w:r w:rsidRPr="00220B16">
        <w:rPr>
          <w:rFonts w:ascii="宋体" w:hAnsi="宋体" w:cstheme="minorBidi" w:hint="eastAsia"/>
          <w:sz w:val="24"/>
        </w:rPr>
        <w:t xml:space="preserve"> </w:t>
      </w:r>
    </w:p>
    <w:p w14:paraId="2B989BAD" w14:textId="2EDEDB5C" w:rsidR="00890CBF" w:rsidRPr="00220B16" w:rsidRDefault="00220B16" w:rsidP="00220B16">
      <w:pPr>
        <w:spacing w:line="360" w:lineRule="auto"/>
        <w:ind w:firstLineChars="100" w:firstLine="240"/>
        <w:rPr>
          <w:rFonts w:ascii="宋体" w:hAnsi="宋体" w:hint="eastAsia"/>
          <w:sz w:val="24"/>
        </w:rPr>
      </w:pPr>
      <w:r>
        <w:rPr>
          <w:rFonts w:ascii="宋体" w:hAnsi="宋体" w:hint="eastAsia"/>
          <w:sz w:val="24"/>
        </w:rPr>
        <w:t>二、</w:t>
      </w:r>
      <w:r w:rsidR="00890CBF" w:rsidRPr="00220B16">
        <w:rPr>
          <w:rFonts w:ascii="宋体" w:hAnsi="宋体" w:hint="eastAsia"/>
          <w:sz w:val="24"/>
        </w:rPr>
        <w:t>采购方式：比选采购</w:t>
      </w:r>
    </w:p>
    <w:p w14:paraId="18991038" w14:textId="25561A2D" w:rsidR="00890CBF" w:rsidRDefault="00220B16" w:rsidP="00220B16">
      <w:pPr>
        <w:spacing w:line="360" w:lineRule="auto"/>
        <w:ind w:firstLineChars="100" w:firstLine="240"/>
        <w:rPr>
          <w:rFonts w:ascii="宋体" w:hAnsi="宋体" w:hint="eastAsia"/>
          <w:sz w:val="24"/>
        </w:rPr>
      </w:pPr>
      <w:r w:rsidRPr="00220B16">
        <w:rPr>
          <w:rFonts w:ascii="宋体" w:hAnsi="宋体" w:hint="eastAsia"/>
          <w:sz w:val="24"/>
        </w:rPr>
        <w:t>三</w:t>
      </w:r>
      <w:r>
        <w:rPr>
          <w:rFonts w:ascii="宋体" w:hAnsi="宋体" w:hint="eastAsia"/>
          <w:sz w:val="24"/>
        </w:rPr>
        <w:t>、</w:t>
      </w:r>
      <w:r w:rsidR="00890CBF" w:rsidRPr="00220B16">
        <w:rPr>
          <w:rFonts w:ascii="宋体" w:hAnsi="宋体" w:hint="eastAsia"/>
          <w:sz w:val="24"/>
        </w:rPr>
        <w:t>采购预算：98000元</w:t>
      </w:r>
    </w:p>
    <w:p w14:paraId="2534249C" w14:textId="77777777" w:rsidR="00220B16" w:rsidRDefault="00220B16" w:rsidP="00220B16">
      <w:pPr>
        <w:spacing w:line="360" w:lineRule="auto"/>
        <w:ind w:firstLineChars="100" w:firstLine="240"/>
        <w:rPr>
          <w:rFonts w:ascii="宋体" w:hAnsi="宋体" w:cs="宋体" w:hint="eastAsia"/>
          <w:sz w:val="24"/>
        </w:rPr>
      </w:pPr>
      <w:r>
        <w:rPr>
          <w:rFonts w:ascii="宋体" w:hAnsi="宋体" w:hint="eastAsia"/>
          <w:sz w:val="24"/>
        </w:rPr>
        <w:t>四、</w:t>
      </w:r>
      <w:r>
        <w:rPr>
          <w:rFonts w:ascii="宋体" w:hAnsi="宋体" w:cs="宋体" w:hint="eastAsia"/>
          <w:sz w:val="24"/>
        </w:rPr>
        <w:t>服务内容</w:t>
      </w:r>
    </w:p>
    <w:p w14:paraId="5C6D33FC" w14:textId="77777777" w:rsidR="00220B16" w:rsidRDefault="00220B16" w:rsidP="00220B16">
      <w:pPr>
        <w:spacing w:line="360" w:lineRule="auto"/>
        <w:ind w:firstLine="480"/>
        <w:rPr>
          <w:rFonts w:ascii="宋体" w:hAnsi="宋体" w:cs="宋体" w:hint="eastAsia"/>
          <w:sz w:val="24"/>
        </w:rPr>
      </w:pPr>
      <w:r>
        <w:rPr>
          <w:rFonts w:cs="宋体" w:hint="eastAsia"/>
          <w:sz w:val="24"/>
        </w:rPr>
        <w:t>1</w:t>
      </w:r>
      <w:r>
        <w:rPr>
          <w:rFonts w:ascii="宋体" w:hAnsi="宋体" w:cs="宋体" w:hint="eastAsia"/>
          <w:sz w:val="24"/>
        </w:rPr>
        <w:t>、项目需求</w:t>
      </w:r>
    </w:p>
    <w:p w14:paraId="6470370B" w14:textId="77777777" w:rsidR="00220B16" w:rsidRDefault="00220B16" w:rsidP="00220B16">
      <w:pPr>
        <w:spacing w:line="360" w:lineRule="auto"/>
        <w:ind w:firstLine="480"/>
        <w:rPr>
          <w:rFonts w:ascii="宋体" w:hAnsi="宋体" w:cs="宋体" w:hint="eastAsia"/>
          <w:sz w:val="24"/>
        </w:rPr>
      </w:pPr>
      <w:r>
        <w:rPr>
          <w:rFonts w:ascii="宋体" w:hAnsi="宋体" w:cs="宋体" w:hint="eastAsia"/>
          <w:sz w:val="24"/>
        </w:rPr>
        <w:t>绿植养护服务内容：</w:t>
      </w:r>
      <w:bookmarkStart w:id="0" w:name="_Hlk178235917"/>
      <w:r>
        <w:rPr>
          <w:rFonts w:ascii="宋体" w:hAnsi="宋体" w:cs="宋体" w:hint="eastAsia"/>
          <w:sz w:val="24"/>
        </w:rPr>
        <w:t>负责绿植浇水、除杂草和全面修剪整形、更换、施肥和病虫害防治等服务工作，提高整体环境美观整洁水平。</w:t>
      </w:r>
      <w:bookmarkEnd w:id="0"/>
    </w:p>
    <w:p w14:paraId="3FFC7B6F" w14:textId="77777777" w:rsidR="00220B16" w:rsidRDefault="00220B16" w:rsidP="00220B16">
      <w:pPr>
        <w:spacing w:line="360" w:lineRule="auto"/>
        <w:ind w:firstLine="480"/>
        <w:rPr>
          <w:rFonts w:ascii="宋体" w:hAnsi="宋体" w:cs="宋体" w:hint="eastAsia"/>
          <w:sz w:val="24"/>
        </w:rPr>
      </w:pPr>
      <w:r>
        <w:rPr>
          <w:rFonts w:cs="宋体" w:hint="eastAsia"/>
          <w:sz w:val="24"/>
        </w:rPr>
        <w:t>2</w:t>
      </w:r>
      <w:r>
        <w:rPr>
          <w:rFonts w:ascii="宋体" w:hAnsi="宋体" w:cs="宋体" w:hint="eastAsia"/>
          <w:sz w:val="24"/>
        </w:rPr>
        <w:t>、主要功能</w:t>
      </w:r>
    </w:p>
    <w:p w14:paraId="54183461" w14:textId="77777777" w:rsidR="00220B16" w:rsidRDefault="00220B16" w:rsidP="00220B16">
      <w:pPr>
        <w:spacing w:line="360" w:lineRule="auto"/>
        <w:ind w:firstLine="480"/>
        <w:rPr>
          <w:rFonts w:ascii="宋体" w:hAnsi="宋体" w:cs="宋体" w:hint="eastAsia"/>
          <w:sz w:val="24"/>
        </w:rPr>
      </w:pPr>
      <w:r>
        <w:rPr>
          <w:rFonts w:cs="宋体" w:hint="eastAsia"/>
          <w:sz w:val="24"/>
        </w:rPr>
        <w:t>2</w:t>
      </w:r>
      <w:r>
        <w:rPr>
          <w:rFonts w:ascii="宋体" w:hAnsi="宋体" w:cs="宋体" w:hint="eastAsia"/>
          <w:sz w:val="24"/>
        </w:rPr>
        <w:t>.</w:t>
      </w:r>
      <w:r>
        <w:rPr>
          <w:rFonts w:cs="宋体" w:hint="eastAsia"/>
          <w:sz w:val="24"/>
        </w:rPr>
        <w:t>1</w:t>
      </w:r>
      <w:r>
        <w:rPr>
          <w:rFonts w:ascii="宋体" w:hAnsi="宋体" w:cs="宋体" w:hint="eastAsia"/>
          <w:sz w:val="24"/>
        </w:rPr>
        <w:t xml:space="preserve"> 根据采购方对绿植布置的意见,供应商服务应体现园艺产品应用专业化的水平，使得采购方能够享受绿意盎然，健康环保，清新美观的总体效果。</w:t>
      </w:r>
    </w:p>
    <w:p w14:paraId="3F9E4C06" w14:textId="77777777" w:rsidR="00220B16" w:rsidRDefault="00220B16" w:rsidP="00220B16">
      <w:pPr>
        <w:spacing w:line="360" w:lineRule="auto"/>
        <w:ind w:firstLine="480"/>
        <w:rPr>
          <w:rFonts w:ascii="宋体" w:hAnsi="宋体" w:cs="宋体" w:hint="eastAsia"/>
          <w:sz w:val="24"/>
        </w:rPr>
      </w:pPr>
      <w:r>
        <w:rPr>
          <w:rFonts w:cs="宋体" w:hint="eastAsia"/>
          <w:sz w:val="24"/>
        </w:rPr>
        <w:t>2</w:t>
      </w:r>
      <w:r>
        <w:rPr>
          <w:rFonts w:ascii="宋体" w:hAnsi="宋体" w:cs="宋体" w:hint="eastAsia"/>
          <w:sz w:val="24"/>
        </w:rPr>
        <w:t>.</w:t>
      </w:r>
      <w:r>
        <w:rPr>
          <w:rFonts w:cs="宋体" w:hint="eastAsia"/>
          <w:sz w:val="24"/>
        </w:rPr>
        <w:t>2</w:t>
      </w:r>
      <w:r>
        <w:rPr>
          <w:rFonts w:ascii="宋体" w:hAnsi="宋体" w:cs="宋体" w:hint="eastAsia"/>
          <w:sz w:val="24"/>
        </w:rPr>
        <w:t>.花木品质标准</w:t>
      </w:r>
    </w:p>
    <w:p w14:paraId="36D75367" w14:textId="77777777" w:rsidR="00220B16" w:rsidRDefault="00220B16" w:rsidP="00220B16">
      <w:pPr>
        <w:spacing w:line="500" w:lineRule="exact"/>
        <w:ind w:firstLine="480"/>
        <w:rPr>
          <w:rFonts w:ascii="宋体" w:hAnsi="宋体" w:cs="宋体" w:hint="eastAsia"/>
          <w:sz w:val="24"/>
        </w:rPr>
      </w:pPr>
      <w:r>
        <w:rPr>
          <w:rFonts w:ascii="宋体" w:hAnsi="宋体" w:cs="宋体" w:hint="eastAsia"/>
          <w:sz w:val="24"/>
        </w:rPr>
        <w:t>花木品种以室内观叶植物为主，花木外形健康、清洁、长势良好，具有观赏价值。品种调换由双方协商确定，至少每三月一次，每季调换数量在总量的</w:t>
      </w:r>
      <w:r>
        <w:rPr>
          <w:rFonts w:cs="宋体" w:hint="eastAsia"/>
          <w:sz w:val="24"/>
        </w:rPr>
        <w:t>20</w:t>
      </w:r>
      <w:r>
        <w:rPr>
          <w:rFonts w:ascii="宋体" w:hAnsi="宋体" w:cs="宋体" w:hint="eastAsia"/>
          <w:sz w:val="24"/>
        </w:rPr>
        <w:t>%以内。</w:t>
      </w:r>
    </w:p>
    <w:p w14:paraId="7DA76C5B" w14:textId="77777777" w:rsidR="00220B16" w:rsidRDefault="00220B16" w:rsidP="00220B16">
      <w:pPr>
        <w:numPr>
          <w:ilvl w:val="0"/>
          <w:numId w:val="3"/>
        </w:numPr>
        <w:spacing w:line="500" w:lineRule="exact"/>
        <w:ind w:firstLine="420"/>
        <w:rPr>
          <w:rFonts w:ascii="宋体" w:hAnsi="宋体" w:cs="宋体" w:hint="eastAsia"/>
          <w:sz w:val="24"/>
        </w:rPr>
      </w:pPr>
      <w:r>
        <w:rPr>
          <w:rFonts w:ascii="宋体" w:hAnsi="宋体" w:cs="宋体" w:hint="eastAsia"/>
          <w:sz w:val="24"/>
        </w:rPr>
        <w:t>养护人员规范</w:t>
      </w:r>
    </w:p>
    <w:p w14:paraId="1AF4EC60"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w:t>
      </w:r>
      <w:r>
        <w:rPr>
          <w:rFonts w:ascii="宋体" w:hAnsi="宋体" w:cs="宋体" w:hint="eastAsia"/>
          <w:sz w:val="24"/>
        </w:rPr>
        <w:t>服务人员着供应商公司工装，要求服装干净整洁。</w:t>
      </w:r>
    </w:p>
    <w:p w14:paraId="411CE888"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2</w:t>
      </w:r>
      <w:r>
        <w:rPr>
          <w:rFonts w:ascii="宋体" w:hAnsi="宋体" w:cs="宋体" w:hint="eastAsia"/>
          <w:sz w:val="24"/>
        </w:rPr>
        <w:t>从合同签定之日起安排一名专业养护人员进行办公室绿植的养护，内容包括：浇水、施肥、清洁、修剪、防虫、（防虫工作非现场杀虫）等养护工作。</w:t>
      </w:r>
    </w:p>
    <w:p w14:paraId="0D117217"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3</w:t>
      </w:r>
      <w:r>
        <w:rPr>
          <w:rFonts w:ascii="宋体" w:hAnsi="宋体" w:cs="宋体" w:hint="eastAsia"/>
          <w:sz w:val="24"/>
        </w:rPr>
        <w:t>进入单位服务人员，应按照客户规定的时间段进行养护工作，遵守采购方规章制度，不得妨碍采购方的正常工作。</w:t>
      </w:r>
    </w:p>
    <w:p w14:paraId="7152972C"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4</w:t>
      </w:r>
      <w:r>
        <w:rPr>
          <w:rFonts w:ascii="宋体" w:hAnsi="宋体" w:cs="宋体" w:hint="eastAsia"/>
          <w:sz w:val="24"/>
        </w:rPr>
        <w:t>服务人员应准时到达采购方现场，特殊情况应在约定时间前与采购方联系至歉；严禁无故迟到或失约。</w:t>
      </w:r>
    </w:p>
    <w:p w14:paraId="087E6361" w14:textId="77777777" w:rsidR="00220B16" w:rsidRDefault="00220B16" w:rsidP="00220B16">
      <w:pPr>
        <w:spacing w:line="500" w:lineRule="exact"/>
        <w:ind w:firstLine="480"/>
        <w:rPr>
          <w:rFonts w:ascii="宋体" w:hAnsi="宋体" w:cs="宋体" w:hint="eastAsia"/>
          <w:sz w:val="24"/>
        </w:rPr>
      </w:pPr>
      <w:r>
        <w:rPr>
          <w:rFonts w:cs="宋体" w:hint="eastAsia"/>
          <w:sz w:val="24"/>
        </w:rPr>
        <w:lastRenderedPageBreak/>
        <w:t>3</w:t>
      </w:r>
      <w:r>
        <w:rPr>
          <w:rFonts w:ascii="宋体" w:hAnsi="宋体" w:cs="宋体" w:hint="eastAsia"/>
          <w:sz w:val="24"/>
        </w:rPr>
        <w:t>.</w:t>
      </w:r>
      <w:r>
        <w:rPr>
          <w:rFonts w:cs="宋体" w:hint="eastAsia"/>
          <w:sz w:val="24"/>
        </w:rPr>
        <w:t>5</w:t>
      </w:r>
      <w:r>
        <w:rPr>
          <w:rFonts w:ascii="宋体" w:hAnsi="宋体" w:cs="宋体" w:hint="eastAsia"/>
          <w:sz w:val="24"/>
        </w:rPr>
        <w:t>进入各办公室养护时，应先敲门，在对方允许的情况下主动问候并自我介绍，如“您好，我是X公司的养护人员，现在进行绿植的养护工作，您看这会儿可以吗？”等。</w:t>
      </w:r>
    </w:p>
    <w:p w14:paraId="73B74565"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6</w:t>
      </w:r>
      <w:r>
        <w:rPr>
          <w:rFonts w:ascii="宋体" w:hAnsi="宋体" w:cs="宋体" w:hint="eastAsia"/>
          <w:sz w:val="24"/>
        </w:rPr>
        <w:t>服务时，在征得采购方人员同意后方可进入办公室进行养护，保持地面清洁。</w:t>
      </w:r>
    </w:p>
    <w:p w14:paraId="58EE26A1"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7</w:t>
      </w:r>
      <w:r>
        <w:rPr>
          <w:rFonts w:ascii="宋体" w:hAnsi="宋体" w:cs="宋体" w:hint="eastAsia"/>
          <w:sz w:val="24"/>
        </w:rPr>
        <w:t>养护中应按采购方人员要求摆放工作或例行养护职责，及时发现绿植问题、及时处理。</w:t>
      </w:r>
    </w:p>
    <w:p w14:paraId="434CE0E7"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8</w:t>
      </w:r>
      <w:r>
        <w:rPr>
          <w:rFonts w:ascii="宋体" w:hAnsi="宋体" w:cs="宋体" w:hint="eastAsia"/>
          <w:sz w:val="24"/>
        </w:rPr>
        <w:t>每次养护后，应清理现场，维护地面及环境整齐干净。</w:t>
      </w:r>
    </w:p>
    <w:p w14:paraId="775CE5C4"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9</w:t>
      </w:r>
      <w:r>
        <w:rPr>
          <w:rFonts w:ascii="宋体" w:hAnsi="宋体" w:cs="宋体" w:hint="eastAsia"/>
          <w:sz w:val="24"/>
        </w:rPr>
        <w:t>保持绿植新鲜、茂盛，及时对株型不雅的绿植进行调整。</w:t>
      </w:r>
    </w:p>
    <w:p w14:paraId="41E786F7"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10</w:t>
      </w:r>
      <w:r>
        <w:rPr>
          <w:rFonts w:ascii="宋体" w:hAnsi="宋体" w:cs="宋体" w:hint="eastAsia"/>
          <w:sz w:val="24"/>
        </w:rPr>
        <w:t xml:space="preserve">保持绿植叶面清洁及光亮，为服务单位提供良好的办公环境。 </w:t>
      </w:r>
    </w:p>
    <w:p w14:paraId="6A3187D2"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11</w:t>
      </w:r>
      <w:r>
        <w:rPr>
          <w:rFonts w:ascii="宋体" w:hAnsi="宋体" w:cs="宋体" w:hint="eastAsia"/>
          <w:sz w:val="24"/>
        </w:rPr>
        <w:t>每三个月对楼层绿植进行调整。</w:t>
      </w:r>
    </w:p>
    <w:p w14:paraId="0934782E"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12</w:t>
      </w:r>
      <w:r>
        <w:rPr>
          <w:rFonts w:ascii="宋体" w:hAnsi="宋体" w:cs="宋体" w:hint="eastAsia"/>
          <w:sz w:val="24"/>
        </w:rPr>
        <w:t>及时对不满意的摆放位置及时调整，做到采购方满意。</w:t>
      </w:r>
    </w:p>
    <w:p w14:paraId="3CF33DF9"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13</w:t>
      </w:r>
      <w:r>
        <w:rPr>
          <w:rFonts w:ascii="宋体" w:hAnsi="宋体" w:cs="宋体" w:hint="eastAsia"/>
          <w:sz w:val="24"/>
        </w:rPr>
        <w:t>同一档次的绿植、绿植可根据采购方的喜好调整。</w:t>
      </w:r>
    </w:p>
    <w:p w14:paraId="5A9D5B50" w14:textId="77777777" w:rsidR="00220B16" w:rsidRDefault="00220B16" w:rsidP="00220B16">
      <w:pPr>
        <w:spacing w:line="500" w:lineRule="exact"/>
        <w:ind w:firstLine="480"/>
        <w:rPr>
          <w:rFonts w:ascii="宋体" w:hAnsi="宋体" w:cs="宋体" w:hint="eastAsia"/>
          <w:sz w:val="24"/>
        </w:rPr>
      </w:pPr>
      <w:r>
        <w:rPr>
          <w:rFonts w:cs="宋体" w:hint="eastAsia"/>
          <w:sz w:val="24"/>
        </w:rPr>
        <w:t>3</w:t>
      </w:r>
      <w:r>
        <w:rPr>
          <w:rFonts w:ascii="宋体" w:hAnsi="宋体" w:cs="宋体" w:hint="eastAsia"/>
          <w:sz w:val="24"/>
        </w:rPr>
        <w:t>.</w:t>
      </w:r>
      <w:r>
        <w:rPr>
          <w:rFonts w:cs="宋体" w:hint="eastAsia"/>
          <w:sz w:val="24"/>
        </w:rPr>
        <w:t>14</w:t>
      </w:r>
      <w:r>
        <w:rPr>
          <w:rFonts w:ascii="宋体" w:hAnsi="宋体" w:cs="宋体" w:hint="eastAsia"/>
          <w:sz w:val="24"/>
        </w:rPr>
        <w:t>定期进行质量服务检查征求采购方意见，及时解决出现的问题。</w:t>
      </w:r>
    </w:p>
    <w:p w14:paraId="61C4EE71" w14:textId="77777777" w:rsidR="00220B16" w:rsidRDefault="00220B16" w:rsidP="00220B16">
      <w:pPr>
        <w:widowControl/>
        <w:numPr>
          <w:ilvl w:val="0"/>
          <w:numId w:val="3"/>
        </w:numPr>
        <w:spacing w:line="500" w:lineRule="exact"/>
        <w:ind w:firstLineChars="175" w:firstLine="420"/>
        <w:jc w:val="left"/>
        <w:rPr>
          <w:rFonts w:ascii="宋体" w:hAnsi="宋体" w:cs="宋体" w:hint="eastAsia"/>
          <w:sz w:val="24"/>
        </w:rPr>
      </w:pPr>
      <w:r>
        <w:rPr>
          <w:rFonts w:ascii="宋体" w:hAnsi="宋体" w:cs="宋体" w:hint="eastAsia"/>
          <w:sz w:val="24"/>
        </w:rPr>
        <w:t>服务方案</w:t>
      </w:r>
    </w:p>
    <w:p w14:paraId="5AFC51D8" w14:textId="77777777" w:rsidR="00220B16" w:rsidRDefault="00220B16" w:rsidP="00220B16">
      <w:pPr>
        <w:widowControl/>
        <w:spacing w:line="500" w:lineRule="exact"/>
        <w:ind w:leftChars="175" w:left="368"/>
        <w:jc w:val="left"/>
        <w:rPr>
          <w:rFonts w:ascii="宋体" w:hAnsi="宋体" w:cs="宋体" w:hint="eastAsia"/>
          <w:sz w:val="24"/>
        </w:rPr>
      </w:pPr>
      <w:r>
        <w:rPr>
          <w:rFonts w:cs="宋体" w:hint="eastAsia"/>
          <w:sz w:val="24"/>
        </w:rPr>
        <w:t>4</w:t>
      </w:r>
      <w:r>
        <w:rPr>
          <w:rFonts w:ascii="宋体" w:hAnsi="宋体" w:cs="宋体" w:hint="eastAsia"/>
          <w:sz w:val="24"/>
        </w:rPr>
        <w:t>.</w:t>
      </w:r>
      <w:r>
        <w:rPr>
          <w:rFonts w:cs="宋体" w:hint="eastAsia"/>
          <w:sz w:val="24"/>
        </w:rPr>
        <w:t>1</w:t>
      </w:r>
      <w:r>
        <w:rPr>
          <w:rFonts w:ascii="宋体" w:hAnsi="宋体" w:cs="宋体" w:hint="eastAsia"/>
          <w:sz w:val="24"/>
        </w:rPr>
        <w:t xml:space="preserve"> 养护时间</w:t>
      </w:r>
    </w:p>
    <w:p w14:paraId="1CDCC1C8" w14:textId="77777777" w:rsidR="00220B16" w:rsidRDefault="00220B16" w:rsidP="00220B16">
      <w:pPr>
        <w:widowControl/>
        <w:spacing w:line="500" w:lineRule="exact"/>
        <w:ind w:firstLine="480"/>
        <w:jc w:val="left"/>
        <w:rPr>
          <w:rFonts w:ascii="宋体" w:hAnsi="宋体" w:cs="宋体" w:hint="eastAsia"/>
          <w:sz w:val="24"/>
        </w:rPr>
      </w:pPr>
      <w:r>
        <w:rPr>
          <w:rFonts w:cs="宋体" w:hint="eastAsia"/>
          <w:sz w:val="24"/>
        </w:rPr>
        <w:t>1</w:t>
      </w:r>
      <w:r>
        <w:rPr>
          <w:rFonts w:ascii="宋体" w:hAnsi="宋体" w:cs="宋体" w:hint="eastAsia"/>
          <w:sz w:val="24"/>
        </w:rPr>
        <w:t>、春秋冬季每周</w:t>
      </w:r>
      <w:r>
        <w:rPr>
          <w:rFonts w:cs="宋体" w:hint="eastAsia"/>
          <w:sz w:val="24"/>
        </w:rPr>
        <w:t>1</w:t>
      </w:r>
      <w:r>
        <w:rPr>
          <w:rFonts w:ascii="宋体" w:hAnsi="宋体" w:cs="宋体" w:hint="eastAsia"/>
          <w:sz w:val="24"/>
        </w:rPr>
        <w:t>次</w:t>
      </w:r>
    </w:p>
    <w:p w14:paraId="5C02E83A" w14:textId="77777777" w:rsidR="00220B16" w:rsidRDefault="00220B16" w:rsidP="00220B16">
      <w:pPr>
        <w:widowControl/>
        <w:spacing w:line="500" w:lineRule="exact"/>
        <w:ind w:firstLine="480"/>
        <w:jc w:val="left"/>
        <w:rPr>
          <w:rFonts w:ascii="宋体" w:hAnsi="宋体" w:cs="宋体" w:hint="eastAsia"/>
          <w:sz w:val="24"/>
        </w:rPr>
      </w:pPr>
      <w:r>
        <w:rPr>
          <w:rFonts w:cs="宋体" w:hint="eastAsia"/>
          <w:sz w:val="24"/>
        </w:rPr>
        <w:t>2</w:t>
      </w:r>
      <w:r>
        <w:rPr>
          <w:rFonts w:ascii="宋体" w:hAnsi="宋体" w:cs="宋体" w:hint="eastAsia"/>
          <w:sz w:val="24"/>
        </w:rPr>
        <w:t>、夏季每周</w:t>
      </w:r>
      <w:r>
        <w:rPr>
          <w:rFonts w:cs="宋体" w:hint="eastAsia"/>
          <w:sz w:val="24"/>
        </w:rPr>
        <w:t>1</w:t>
      </w:r>
      <w:r>
        <w:rPr>
          <w:rFonts w:ascii="宋体" w:hAnsi="宋体" w:cs="宋体" w:hint="eastAsia"/>
          <w:sz w:val="24"/>
        </w:rPr>
        <w:t>—</w:t>
      </w:r>
      <w:r>
        <w:rPr>
          <w:rFonts w:cs="宋体" w:hint="eastAsia"/>
          <w:sz w:val="24"/>
        </w:rPr>
        <w:t>2</w:t>
      </w:r>
      <w:r>
        <w:rPr>
          <w:rFonts w:ascii="宋体" w:hAnsi="宋体" w:cs="宋体" w:hint="eastAsia"/>
          <w:sz w:val="24"/>
        </w:rPr>
        <w:t>次</w:t>
      </w:r>
    </w:p>
    <w:p w14:paraId="7693D95A"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4</w:t>
      </w:r>
      <w:r>
        <w:rPr>
          <w:rFonts w:ascii="宋体" w:hAnsi="宋体" w:cs="宋体" w:hint="eastAsia"/>
          <w:sz w:val="24"/>
        </w:rPr>
        <w:t>.</w:t>
      </w:r>
      <w:r>
        <w:rPr>
          <w:rFonts w:cs="宋体" w:hint="eastAsia"/>
          <w:sz w:val="24"/>
        </w:rPr>
        <w:t>2</w:t>
      </w:r>
      <w:r>
        <w:rPr>
          <w:rFonts w:ascii="宋体" w:hAnsi="宋体" w:cs="宋体" w:hint="eastAsia"/>
          <w:sz w:val="24"/>
        </w:rPr>
        <w:t>养护员工的管理规定</w:t>
      </w:r>
    </w:p>
    <w:p w14:paraId="21063B32"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1</w:t>
      </w:r>
      <w:r>
        <w:rPr>
          <w:rFonts w:ascii="宋体" w:hAnsi="宋体" w:cs="宋体" w:hint="eastAsia"/>
          <w:sz w:val="24"/>
        </w:rPr>
        <w:t>、仪容整洁，着统一工作服。</w:t>
      </w:r>
    </w:p>
    <w:p w14:paraId="0719BD6B"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2</w:t>
      </w:r>
      <w:r>
        <w:rPr>
          <w:rFonts w:ascii="宋体" w:hAnsi="宋体" w:cs="宋体" w:hint="eastAsia"/>
          <w:sz w:val="24"/>
        </w:rPr>
        <w:t>、工作时间严禁吸烟，木地板及地毯的办公室必须穿脚套。</w:t>
      </w:r>
    </w:p>
    <w:p w14:paraId="01845398"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3</w:t>
      </w:r>
      <w:r>
        <w:rPr>
          <w:rFonts w:ascii="宋体" w:hAnsi="宋体" w:cs="宋体" w:hint="eastAsia"/>
          <w:sz w:val="24"/>
        </w:rPr>
        <w:t>、不可随地吐痰、乱扔垃圾。</w:t>
      </w:r>
    </w:p>
    <w:p w14:paraId="4C8797A7"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4</w:t>
      </w:r>
      <w:r>
        <w:rPr>
          <w:rFonts w:ascii="宋体" w:hAnsi="宋体" w:cs="宋体" w:hint="eastAsia"/>
          <w:sz w:val="24"/>
        </w:rPr>
        <w:t>、危险物品不得带入采购方工作场所。</w:t>
      </w:r>
    </w:p>
    <w:p w14:paraId="08D1CCAC"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5</w:t>
      </w:r>
      <w:r>
        <w:rPr>
          <w:rFonts w:ascii="宋体" w:hAnsi="宋体" w:cs="宋体" w:hint="eastAsia"/>
          <w:sz w:val="24"/>
        </w:rPr>
        <w:t>、养护员工进入办公室服务时，要先轻轻敲门，经允许方可进入，进入后随手关门。</w:t>
      </w:r>
    </w:p>
    <w:p w14:paraId="73A589BE"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6</w:t>
      </w:r>
      <w:r>
        <w:rPr>
          <w:rFonts w:ascii="宋体" w:hAnsi="宋体" w:cs="宋体" w:hint="eastAsia"/>
          <w:sz w:val="24"/>
        </w:rPr>
        <w:t>、工作时，不能大声喧哗，更不得唱歌吹口哨等。</w:t>
      </w:r>
    </w:p>
    <w:p w14:paraId="30A2451F"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7</w:t>
      </w:r>
      <w:r>
        <w:rPr>
          <w:rFonts w:ascii="宋体" w:hAnsi="宋体" w:cs="宋体" w:hint="eastAsia"/>
          <w:sz w:val="24"/>
        </w:rPr>
        <w:t>、未经允许，不得私自使用采购方公物。</w:t>
      </w:r>
    </w:p>
    <w:p w14:paraId="5C427CEB"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lastRenderedPageBreak/>
        <w:t>8</w:t>
      </w:r>
      <w:r>
        <w:rPr>
          <w:rFonts w:ascii="宋体" w:hAnsi="宋体" w:cs="宋体" w:hint="eastAsia"/>
          <w:sz w:val="24"/>
        </w:rPr>
        <w:t>、在养护过程中，要做到不能影响采购方工作，不做与养护无关的事。</w:t>
      </w:r>
    </w:p>
    <w:p w14:paraId="7DBF2839"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9</w:t>
      </w:r>
      <w:r>
        <w:rPr>
          <w:rFonts w:ascii="宋体" w:hAnsi="宋体" w:cs="宋体" w:hint="eastAsia"/>
          <w:sz w:val="24"/>
        </w:rPr>
        <w:t>、养护工作做完后，经采购方管理人员签字评分后，方可离开。</w:t>
      </w:r>
    </w:p>
    <w:p w14:paraId="2976FF48" w14:textId="77777777" w:rsidR="00220B16" w:rsidRDefault="00220B16" w:rsidP="00220B16">
      <w:pPr>
        <w:widowControl/>
        <w:spacing w:line="500" w:lineRule="exact"/>
        <w:ind w:firstLineChars="175" w:firstLine="420"/>
        <w:jc w:val="left"/>
        <w:rPr>
          <w:rFonts w:ascii="宋体" w:hAnsi="宋体" w:cs="宋体" w:hint="eastAsia"/>
          <w:sz w:val="24"/>
        </w:rPr>
      </w:pPr>
      <w:r>
        <w:rPr>
          <w:rFonts w:cs="宋体" w:hint="eastAsia"/>
          <w:sz w:val="24"/>
        </w:rPr>
        <w:t>5</w:t>
      </w:r>
      <w:r>
        <w:rPr>
          <w:rFonts w:ascii="宋体" w:hAnsi="宋体" w:cs="宋体" w:hint="eastAsia"/>
          <w:sz w:val="24"/>
        </w:rPr>
        <w:t>、养护要求</w:t>
      </w:r>
    </w:p>
    <w:p w14:paraId="552C2846" w14:textId="77777777" w:rsidR="00220B16" w:rsidRDefault="00220B16" w:rsidP="00220B16">
      <w:pPr>
        <w:widowControl/>
        <w:spacing w:line="500" w:lineRule="exact"/>
        <w:ind w:firstLine="480"/>
        <w:jc w:val="left"/>
        <w:rPr>
          <w:rFonts w:ascii="宋体" w:hAnsi="宋体" w:cs="宋体" w:hint="eastAsia"/>
          <w:sz w:val="24"/>
        </w:rPr>
      </w:pP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浇水：根据植物的品种及习性，适量浇水，使植物不会因为水分的原因受到损伤。</w:t>
      </w:r>
    </w:p>
    <w:p w14:paraId="1A11EB56" w14:textId="77777777" w:rsidR="00220B16" w:rsidRDefault="00220B16" w:rsidP="00220B16">
      <w:pPr>
        <w:widowControl/>
        <w:spacing w:line="500" w:lineRule="exact"/>
        <w:ind w:firstLine="480"/>
        <w:jc w:val="left"/>
        <w:rPr>
          <w:rFonts w:ascii="宋体" w:hAnsi="宋体" w:cs="宋体" w:hint="eastAsia"/>
          <w:sz w:val="24"/>
        </w:rPr>
      </w:pPr>
      <w:r>
        <w:rPr>
          <w:rFonts w:cs="宋体" w:hint="eastAsia"/>
          <w:sz w:val="24"/>
        </w:rPr>
        <w:t>5</w:t>
      </w:r>
      <w:r>
        <w:rPr>
          <w:rFonts w:ascii="宋体" w:hAnsi="宋体" w:cs="宋体" w:hint="eastAsia"/>
          <w:sz w:val="24"/>
        </w:rPr>
        <w:t>.</w:t>
      </w:r>
      <w:r>
        <w:rPr>
          <w:rFonts w:cs="宋体" w:hint="eastAsia"/>
          <w:sz w:val="24"/>
        </w:rPr>
        <w:t>2</w:t>
      </w:r>
      <w:r>
        <w:rPr>
          <w:rFonts w:ascii="宋体" w:hAnsi="宋体" w:cs="宋体" w:hint="eastAsia"/>
          <w:sz w:val="24"/>
        </w:rPr>
        <w:t>施肥：根据植物生长情况，适量施肥保证植物在用方单位，很好的生长。</w:t>
      </w:r>
    </w:p>
    <w:p w14:paraId="3C7DF6EB" w14:textId="77777777" w:rsidR="00220B16" w:rsidRDefault="00220B16" w:rsidP="00220B16">
      <w:pPr>
        <w:widowControl/>
        <w:spacing w:line="500" w:lineRule="exact"/>
        <w:ind w:firstLine="480"/>
        <w:jc w:val="left"/>
        <w:rPr>
          <w:rFonts w:ascii="宋体" w:hAnsi="宋体" w:cs="宋体" w:hint="eastAsia"/>
          <w:sz w:val="24"/>
        </w:rPr>
      </w:pPr>
      <w:r>
        <w:rPr>
          <w:rFonts w:cs="宋体" w:hint="eastAsia"/>
          <w:sz w:val="24"/>
        </w:rPr>
        <w:t>5</w:t>
      </w:r>
      <w:r>
        <w:rPr>
          <w:rFonts w:ascii="宋体" w:hAnsi="宋体" w:cs="宋体" w:hint="eastAsia"/>
          <w:sz w:val="24"/>
        </w:rPr>
        <w:t>.</w:t>
      </w:r>
      <w:r>
        <w:rPr>
          <w:rFonts w:cs="宋体" w:hint="eastAsia"/>
          <w:sz w:val="24"/>
        </w:rPr>
        <w:t>3</w:t>
      </w:r>
      <w:r>
        <w:rPr>
          <w:rFonts w:ascii="宋体" w:hAnsi="宋体" w:cs="宋体" w:hint="eastAsia"/>
          <w:sz w:val="24"/>
        </w:rPr>
        <w:t>除虫：根据情况，在条件允许的情况下进行除虫，不能及时除虫的写单位回苗圃。</w:t>
      </w:r>
    </w:p>
    <w:p w14:paraId="0BD56150" w14:textId="791E81EB" w:rsidR="00C92D7C" w:rsidRPr="00C92D7C" w:rsidRDefault="00C92D7C" w:rsidP="00C92D7C">
      <w:pPr>
        <w:spacing w:line="360" w:lineRule="auto"/>
        <w:ind w:firstLineChars="200" w:firstLine="480"/>
        <w:jc w:val="left"/>
        <w:rPr>
          <w:rFonts w:ascii="宋体" w:hAnsi="宋体" w:cs="宋体" w:hint="eastAsia"/>
          <w:color w:val="000000"/>
          <w:sz w:val="24"/>
        </w:rPr>
      </w:pPr>
      <w:bookmarkStart w:id="1" w:name="_Toc11198"/>
      <w:bookmarkStart w:id="2" w:name="_Toc14303"/>
      <w:bookmarkStart w:id="3" w:name="_Toc438048787"/>
      <w:bookmarkStart w:id="4" w:name="_Toc30089"/>
      <w:bookmarkStart w:id="5" w:name="_Toc23162"/>
      <w:r>
        <w:rPr>
          <w:rFonts w:ascii="宋体" w:hAnsi="宋体" w:cs="宋体" w:hint="eastAsia"/>
          <w:color w:val="000000"/>
          <w:sz w:val="24"/>
        </w:rPr>
        <w:t>五、供应商资格要求</w:t>
      </w:r>
      <w:bookmarkEnd w:id="1"/>
      <w:bookmarkEnd w:id="2"/>
    </w:p>
    <w:p w14:paraId="1402F376" w14:textId="77777777" w:rsidR="00C92D7C" w:rsidRDefault="00C92D7C" w:rsidP="00C92D7C">
      <w:pPr>
        <w:spacing w:line="500" w:lineRule="exact"/>
        <w:ind w:firstLineChars="200" w:firstLine="480"/>
        <w:rPr>
          <w:rFonts w:ascii="宋体" w:hAnsi="宋体" w:cs="宋体" w:hint="eastAsia"/>
          <w:sz w:val="24"/>
        </w:rPr>
      </w:pPr>
      <w:r>
        <w:rPr>
          <w:rFonts w:cs="宋体" w:hint="eastAsia"/>
          <w:sz w:val="24"/>
        </w:rPr>
        <w:t>1</w:t>
      </w:r>
      <w:r>
        <w:rPr>
          <w:rFonts w:ascii="宋体" w:hAnsi="宋体" w:cs="宋体" w:hint="eastAsia"/>
          <w:sz w:val="24"/>
        </w:rPr>
        <w:t>、满足《中华人民共和国政府采购法》第二十二条规定。</w:t>
      </w:r>
    </w:p>
    <w:p w14:paraId="5042AE96" w14:textId="77777777" w:rsidR="00C92D7C" w:rsidRDefault="00C92D7C" w:rsidP="00C92D7C">
      <w:pPr>
        <w:spacing w:line="500" w:lineRule="exact"/>
        <w:ind w:firstLineChars="200" w:firstLine="480"/>
        <w:rPr>
          <w:rFonts w:ascii="宋体" w:hAnsi="宋体" w:cs="宋体" w:hint="eastAsia"/>
          <w:sz w:val="24"/>
        </w:rPr>
      </w:pPr>
      <w:r>
        <w:rPr>
          <w:rFonts w:cs="宋体" w:hint="eastAsia"/>
          <w:sz w:val="24"/>
        </w:rPr>
        <w:t>2</w:t>
      </w:r>
      <w:r>
        <w:rPr>
          <w:rFonts w:ascii="宋体" w:hAnsi="宋体" w:cs="宋体" w:hint="eastAsia"/>
          <w:sz w:val="24"/>
        </w:rPr>
        <w:t>、落实政府采购政策需满足的资格要求：</w:t>
      </w:r>
    </w:p>
    <w:p w14:paraId="29309D97"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1</w:t>
      </w:r>
      <w:r>
        <w:rPr>
          <w:rFonts w:ascii="宋体" w:hAnsi="宋体" w:cs="宋体" w:hint="eastAsia"/>
          <w:sz w:val="24"/>
        </w:rPr>
        <w:t>）《政府采购促进中小企业发展管理办法》（财库〔</w:t>
      </w:r>
      <w:r>
        <w:rPr>
          <w:rFonts w:cs="宋体" w:hint="eastAsia"/>
          <w:sz w:val="24"/>
        </w:rPr>
        <w:t>2020</w:t>
      </w:r>
      <w:r>
        <w:rPr>
          <w:rFonts w:ascii="宋体" w:hAnsi="宋体" w:cs="宋体" w:hint="eastAsia"/>
          <w:sz w:val="24"/>
        </w:rPr>
        <w:t>〕</w:t>
      </w:r>
      <w:r>
        <w:rPr>
          <w:rFonts w:cs="宋体" w:hint="eastAsia"/>
          <w:sz w:val="24"/>
        </w:rPr>
        <w:t>46</w:t>
      </w:r>
      <w:r>
        <w:rPr>
          <w:rFonts w:ascii="宋体" w:hAnsi="宋体" w:cs="宋体" w:hint="eastAsia"/>
          <w:sz w:val="24"/>
        </w:rPr>
        <w:t xml:space="preserve"> 号）；   </w:t>
      </w:r>
    </w:p>
    <w:p w14:paraId="491A6F50"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2</w:t>
      </w:r>
      <w:r>
        <w:rPr>
          <w:rFonts w:ascii="宋体" w:hAnsi="宋体" w:cs="宋体" w:hint="eastAsia"/>
          <w:sz w:val="24"/>
        </w:rPr>
        <w:t>）《财政部 司法部关于政府采购支持监狱企业发展有关问题的通知》（财库〔</w:t>
      </w:r>
      <w:r>
        <w:rPr>
          <w:rFonts w:cs="宋体" w:hint="eastAsia"/>
          <w:sz w:val="24"/>
        </w:rPr>
        <w:t>2014</w:t>
      </w:r>
      <w:r>
        <w:rPr>
          <w:rFonts w:ascii="宋体" w:hAnsi="宋体" w:cs="宋体" w:hint="eastAsia"/>
          <w:sz w:val="24"/>
        </w:rPr>
        <w:t>〕</w:t>
      </w:r>
      <w:r>
        <w:rPr>
          <w:rFonts w:cs="宋体" w:hint="eastAsia"/>
          <w:sz w:val="24"/>
        </w:rPr>
        <w:t>68</w:t>
      </w:r>
      <w:r>
        <w:rPr>
          <w:rFonts w:ascii="宋体" w:hAnsi="宋体" w:cs="宋体" w:hint="eastAsia"/>
          <w:sz w:val="24"/>
        </w:rPr>
        <w:t xml:space="preserve"> 号）；</w:t>
      </w:r>
    </w:p>
    <w:p w14:paraId="162D3884"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3</w:t>
      </w:r>
      <w:r>
        <w:rPr>
          <w:rFonts w:ascii="宋体" w:hAnsi="宋体" w:cs="宋体" w:hint="eastAsia"/>
          <w:sz w:val="24"/>
        </w:rPr>
        <w:t>）《国务院办公厅关于建立政府强制采购节能产品制度的通知》（国办发〔</w:t>
      </w:r>
      <w:r>
        <w:rPr>
          <w:rFonts w:cs="宋体" w:hint="eastAsia"/>
          <w:sz w:val="24"/>
        </w:rPr>
        <w:t>2007</w:t>
      </w:r>
      <w:r>
        <w:rPr>
          <w:rFonts w:ascii="宋体" w:hAnsi="宋体" w:cs="宋体" w:hint="eastAsia"/>
          <w:sz w:val="24"/>
        </w:rPr>
        <w:t>〕</w:t>
      </w:r>
      <w:r>
        <w:rPr>
          <w:rFonts w:cs="宋体" w:hint="eastAsia"/>
          <w:sz w:val="24"/>
        </w:rPr>
        <w:t>51</w:t>
      </w:r>
      <w:r>
        <w:rPr>
          <w:rFonts w:ascii="宋体" w:hAnsi="宋体" w:cs="宋体" w:hint="eastAsia"/>
          <w:sz w:val="24"/>
        </w:rPr>
        <w:t xml:space="preserve"> 号）；</w:t>
      </w:r>
    </w:p>
    <w:p w14:paraId="5FDDDB5F"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4</w:t>
      </w:r>
      <w:r>
        <w:rPr>
          <w:rFonts w:ascii="宋体" w:hAnsi="宋体" w:cs="宋体" w:hint="eastAsia"/>
          <w:sz w:val="24"/>
        </w:rPr>
        <w:t>）《财政部 国家发展改革委关于印发〈节能产品政府采购实施意见〉的通知》（财库〔</w:t>
      </w:r>
      <w:r>
        <w:rPr>
          <w:rFonts w:cs="宋体" w:hint="eastAsia"/>
          <w:sz w:val="24"/>
        </w:rPr>
        <w:t>2004</w:t>
      </w:r>
      <w:r>
        <w:rPr>
          <w:rFonts w:ascii="宋体" w:hAnsi="宋体" w:cs="宋体" w:hint="eastAsia"/>
          <w:sz w:val="24"/>
        </w:rPr>
        <w:t>〕</w:t>
      </w:r>
      <w:r>
        <w:rPr>
          <w:rFonts w:cs="宋体" w:hint="eastAsia"/>
          <w:sz w:val="24"/>
        </w:rPr>
        <w:t>185</w:t>
      </w:r>
      <w:r>
        <w:rPr>
          <w:rFonts w:ascii="宋体" w:hAnsi="宋体" w:cs="宋体" w:hint="eastAsia"/>
          <w:sz w:val="24"/>
        </w:rPr>
        <w:t xml:space="preserve"> 号）；</w:t>
      </w:r>
    </w:p>
    <w:p w14:paraId="5D35A6EC"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5</w:t>
      </w:r>
      <w:r>
        <w:rPr>
          <w:rFonts w:ascii="宋体" w:hAnsi="宋体" w:cs="宋体" w:hint="eastAsia"/>
          <w:sz w:val="24"/>
        </w:rPr>
        <w:t>）《财政部环保总局关于环境标志产品政府采购实施的意见》（财库〔</w:t>
      </w:r>
      <w:r>
        <w:rPr>
          <w:rFonts w:cs="宋体" w:hint="eastAsia"/>
          <w:sz w:val="24"/>
        </w:rPr>
        <w:t>2006</w:t>
      </w:r>
      <w:r>
        <w:rPr>
          <w:rFonts w:ascii="宋体" w:hAnsi="宋体" w:cs="宋体" w:hint="eastAsia"/>
          <w:sz w:val="24"/>
        </w:rPr>
        <w:t>〕</w:t>
      </w:r>
      <w:r>
        <w:rPr>
          <w:rFonts w:cs="宋体" w:hint="eastAsia"/>
          <w:sz w:val="24"/>
        </w:rPr>
        <w:t>90</w:t>
      </w:r>
      <w:r>
        <w:rPr>
          <w:rFonts w:ascii="宋体" w:hAnsi="宋体" w:cs="宋体" w:hint="eastAsia"/>
          <w:sz w:val="24"/>
        </w:rPr>
        <w:t xml:space="preserve"> 号）；</w:t>
      </w:r>
    </w:p>
    <w:p w14:paraId="6E519CA6"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6</w:t>
      </w:r>
      <w:r>
        <w:rPr>
          <w:rFonts w:ascii="宋体" w:hAnsi="宋体" w:cs="宋体" w:hint="eastAsia"/>
          <w:sz w:val="24"/>
        </w:rPr>
        <w:t>）《三部门联合发布关于促进残疾人就业政府采购政策的通知》（财库〔</w:t>
      </w:r>
      <w:r>
        <w:rPr>
          <w:rFonts w:cs="宋体" w:hint="eastAsia"/>
          <w:sz w:val="24"/>
        </w:rPr>
        <w:t>2017</w:t>
      </w:r>
      <w:r>
        <w:rPr>
          <w:rFonts w:ascii="宋体" w:hAnsi="宋体" w:cs="宋体" w:hint="eastAsia"/>
          <w:sz w:val="24"/>
        </w:rPr>
        <w:t>〕</w:t>
      </w:r>
      <w:r>
        <w:rPr>
          <w:rFonts w:cs="宋体" w:hint="eastAsia"/>
          <w:sz w:val="24"/>
        </w:rPr>
        <w:t>141</w:t>
      </w:r>
      <w:r>
        <w:rPr>
          <w:rFonts w:ascii="宋体" w:hAnsi="宋体" w:cs="宋体" w:hint="eastAsia"/>
          <w:sz w:val="24"/>
        </w:rPr>
        <w:t xml:space="preserve"> 号）；</w:t>
      </w:r>
    </w:p>
    <w:p w14:paraId="4BF3823E"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7</w:t>
      </w:r>
      <w:r>
        <w:rPr>
          <w:rFonts w:ascii="宋体" w:hAnsi="宋体" w:cs="宋体" w:hint="eastAsia"/>
          <w:sz w:val="24"/>
        </w:rPr>
        <w:t>）《财政部 发展改革委 生态环境部 市场监管总局关于调整优化节能产品、环境标志产品政府采购执行机制的通知》（财库〔</w:t>
      </w:r>
      <w:r>
        <w:rPr>
          <w:rFonts w:cs="宋体" w:hint="eastAsia"/>
          <w:sz w:val="24"/>
        </w:rPr>
        <w:t>2019</w:t>
      </w:r>
      <w:r>
        <w:rPr>
          <w:rFonts w:ascii="宋体" w:hAnsi="宋体" w:cs="宋体" w:hint="eastAsia"/>
          <w:sz w:val="24"/>
        </w:rPr>
        <w:t>〕</w:t>
      </w:r>
      <w:r>
        <w:rPr>
          <w:rFonts w:cs="宋体" w:hint="eastAsia"/>
          <w:sz w:val="24"/>
        </w:rPr>
        <w:t>9</w:t>
      </w:r>
      <w:r>
        <w:rPr>
          <w:rFonts w:ascii="宋体" w:hAnsi="宋体" w:cs="宋体" w:hint="eastAsia"/>
          <w:sz w:val="24"/>
        </w:rPr>
        <w:t xml:space="preserve"> 号）；</w:t>
      </w:r>
    </w:p>
    <w:p w14:paraId="57D85AC4"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8</w:t>
      </w:r>
      <w:r>
        <w:rPr>
          <w:rFonts w:ascii="宋体" w:hAnsi="宋体" w:cs="宋体" w:hint="eastAsia"/>
          <w:sz w:val="24"/>
        </w:rPr>
        <w:t>）陕西省财政厅关于印发《陕西省中小企业政府采购信用融资办法》（陕财办采〔</w:t>
      </w:r>
      <w:r>
        <w:rPr>
          <w:rFonts w:cs="宋体" w:hint="eastAsia"/>
          <w:sz w:val="24"/>
        </w:rPr>
        <w:t>2018</w:t>
      </w:r>
      <w:r>
        <w:rPr>
          <w:rFonts w:ascii="宋体" w:hAnsi="宋体" w:cs="宋体" w:hint="eastAsia"/>
          <w:sz w:val="24"/>
        </w:rPr>
        <w:t>〕</w:t>
      </w:r>
      <w:r>
        <w:rPr>
          <w:rFonts w:cs="宋体" w:hint="eastAsia"/>
          <w:sz w:val="24"/>
        </w:rPr>
        <w:t>23</w:t>
      </w:r>
      <w:r>
        <w:rPr>
          <w:rFonts w:ascii="宋体" w:hAnsi="宋体" w:cs="宋体" w:hint="eastAsia"/>
          <w:sz w:val="24"/>
        </w:rPr>
        <w:t>号）；</w:t>
      </w:r>
    </w:p>
    <w:p w14:paraId="221EEDAB"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lastRenderedPageBreak/>
        <w:t>（</w:t>
      </w:r>
      <w:r>
        <w:rPr>
          <w:rFonts w:cs="宋体" w:hint="eastAsia"/>
          <w:sz w:val="24"/>
        </w:rPr>
        <w:t>9</w:t>
      </w:r>
      <w:r>
        <w:rPr>
          <w:rFonts w:ascii="宋体" w:hAnsi="宋体" w:cs="宋体" w:hint="eastAsia"/>
          <w:sz w:val="24"/>
        </w:rPr>
        <w:t>）《财政部 农业农村部 国家乡村振兴局关于运用政府采购政策支持乡村产业振兴的通知》（财库〔</w:t>
      </w:r>
      <w:r>
        <w:rPr>
          <w:rFonts w:cs="宋体" w:hint="eastAsia"/>
          <w:sz w:val="24"/>
        </w:rPr>
        <w:t>2021</w:t>
      </w:r>
      <w:r>
        <w:rPr>
          <w:rFonts w:ascii="宋体" w:hAnsi="宋体" w:cs="宋体" w:hint="eastAsia"/>
          <w:sz w:val="24"/>
        </w:rPr>
        <w:t>〕</w:t>
      </w:r>
      <w:r>
        <w:rPr>
          <w:rFonts w:cs="宋体" w:hint="eastAsia"/>
          <w:sz w:val="24"/>
        </w:rPr>
        <w:t>19</w:t>
      </w:r>
      <w:r>
        <w:rPr>
          <w:rFonts w:ascii="宋体" w:hAnsi="宋体" w:cs="宋体" w:hint="eastAsia"/>
          <w:sz w:val="24"/>
        </w:rPr>
        <w:t>号）。</w:t>
      </w:r>
    </w:p>
    <w:p w14:paraId="17907225" w14:textId="77777777" w:rsidR="00C92D7C" w:rsidRDefault="00C92D7C" w:rsidP="00C92D7C">
      <w:pPr>
        <w:spacing w:line="500" w:lineRule="exact"/>
        <w:ind w:firstLineChars="200" w:firstLine="480"/>
        <w:rPr>
          <w:rFonts w:ascii="宋体" w:hAnsi="宋体" w:cs="宋体" w:hint="eastAsia"/>
          <w:sz w:val="24"/>
        </w:rPr>
      </w:pPr>
      <w:r>
        <w:rPr>
          <w:rFonts w:cs="宋体" w:hint="eastAsia"/>
          <w:sz w:val="24"/>
        </w:rPr>
        <w:t>3</w:t>
      </w:r>
      <w:r>
        <w:rPr>
          <w:rFonts w:ascii="宋体" w:hAnsi="宋体" w:cs="宋体" w:hint="eastAsia"/>
          <w:sz w:val="24"/>
        </w:rPr>
        <w:t>、本项目的特定资格要求：</w:t>
      </w:r>
    </w:p>
    <w:p w14:paraId="1B77B1B0"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1</w:t>
      </w:r>
      <w:r>
        <w:rPr>
          <w:rFonts w:ascii="宋体" w:hAnsi="宋体" w:cs="宋体" w:hint="eastAsia"/>
          <w:sz w:val="24"/>
        </w:rPr>
        <w:t>）具有独立承担民事责任能力的法人、其他组织或自然人，提供合法有效的统一社会信用代码营业执照（事业单位提供事业单位法人证书，自然人应提供身份证）；</w:t>
      </w:r>
    </w:p>
    <w:p w14:paraId="59E861E9"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2</w:t>
      </w:r>
      <w:r>
        <w:rPr>
          <w:rFonts w:ascii="宋体" w:hAnsi="宋体" w:cs="宋体" w:hint="eastAsia"/>
          <w:sz w:val="24"/>
        </w:rPr>
        <w:t>）财务状况证明：供应商提供</w:t>
      </w:r>
      <w:r>
        <w:rPr>
          <w:rFonts w:cs="宋体" w:hint="eastAsia"/>
          <w:sz w:val="24"/>
        </w:rPr>
        <w:t>2022</w:t>
      </w:r>
      <w:r>
        <w:rPr>
          <w:rFonts w:ascii="宋体" w:hAnsi="宋体" w:cs="宋体" w:hint="eastAsia"/>
          <w:sz w:val="24"/>
        </w:rPr>
        <w:t>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14:paraId="43011198"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3</w:t>
      </w:r>
      <w:r>
        <w:rPr>
          <w:rFonts w:ascii="宋体" w:hAnsi="宋体" w:cs="宋体" w:hint="eastAsia"/>
          <w:sz w:val="24"/>
        </w:rPr>
        <w:t>）具有履行合同所必需的设备和专业技术能力的书面声明；</w:t>
      </w:r>
    </w:p>
    <w:p w14:paraId="1B0CC7EB"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4</w:t>
      </w:r>
      <w:r>
        <w:rPr>
          <w:rFonts w:ascii="宋体" w:hAnsi="宋体" w:cs="宋体" w:hint="eastAsia"/>
          <w:sz w:val="24"/>
        </w:rPr>
        <w:t xml:space="preserve">）税收缴纳证明：提供 </w:t>
      </w:r>
      <w:r>
        <w:rPr>
          <w:rFonts w:cs="宋体" w:hint="eastAsia"/>
          <w:sz w:val="24"/>
        </w:rPr>
        <w:t>2023</w:t>
      </w:r>
      <w:r>
        <w:rPr>
          <w:rFonts w:ascii="宋体" w:hAnsi="宋体" w:cs="宋体" w:hint="eastAsia"/>
          <w:sz w:val="24"/>
        </w:rPr>
        <w:t>年</w:t>
      </w:r>
      <w:r>
        <w:rPr>
          <w:rFonts w:cs="宋体" w:hint="eastAsia"/>
          <w:sz w:val="24"/>
        </w:rPr>
        <w:t>1</w:t>
      </w:r>
      <w:r>
        <w:rPr>
          <w:rFonts w:ascii="宋体" w:hAnsi="宋体" w:cs="宋体" w:hint="eastAsia"/>
          <w:sz w:val="24"/>
        </w:rPr>
        <w:t>月以来至少一个月的纳税证明或完税证明，依法免税的单位应提供相关证明材料；</w:t>
      </w:r>
    </w:p>
    <w:p w14:paraId="545E31BA"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5</w:t>
      </w:r>
      <w:r>
        <w:rPr>
          <w:rFonts w:ascii="宋体" w:hAnsi="宋体" w:cs="宋体" w:hint="eastAsia"/>
          <w:sz w:val="24"/>
        </w:rPr>
        <w:t xml:space="preserve">）社会保障资金缴纳证明：提供 </w:t>
      </w:r>
      <w:r>
        <w:rPr>
          <w:rFonts w:cs="宋体" w:hint="eastAsia"/>
          <w:sz w:val="24"/>
        </w:rPr>
        <w:t>2023</w:t>
      </w:r>
      <w:r>
        <w:rPr>
          <w:rFonts w:ascii="宋体" w:hAnsi="宋体" w:cs="宋体" w:hint="eastAsia"/>
          <w:sz w:val="24"/>
        </w:rPr>
        <w:t>年</w:t>
      </w:r>
      <w:r>
        <w:rPr>
          <w:rFonts w:cs="宋体" w:hint="eastAsia"/>
          <w:sz w:val="24"/>
        </w:rPr>
        <w:t>1</w:t>
      </w:r>
      <w:r>
        <w:rPr>
          <w:rFonts w:ascii="宋体" w:hAnsi="宋体" w:cs="宋体" w:hint="eastAsia"/>
          <w:sz w:val="24"/>
        </w:rPr>
        <w:t>月以来至少一个月的社会保障资金缴存单据或社保机构开具的社会保险参保缴费情况证明。依法不需要缴纳社会保障资金的供应商应提供相关文件证明；</w:t>
      </w:r>
    </w:p>
    <w:p w14:paraId="3CA67E9E"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6</w:t>
      </w:r>
      <w:r>
        <w:rPr>
          <w:rFonts w:ascii="宋体" w:hAnsi="宋体" w:cs="宋体" w:hint="eastAsia"/>
          <w:sz w:val="24"/>
        </w:rPr>
        <w:t xml:space="preserve">）参加政府采购活动前 </w:t>
      </w:r>
      <w:r>
        <w:rPr>
          <w:rFonts w:cs="宋体" w:hint="eastAsia"/>
          <w:sz w:val="24"/>
        </w:rPr>
        <w:t>3</w:t>
      </w:r>
      <w:r>
        <w:rPr>
          <w:rFonts w:ascii="宋体" w:hAnsi="宋体" w:cs="宋体" w:hint="eastAsia"/>
          <w:sz w:val="24"/>
        </w:rPr>
        <w:t xml:space="preserve"> 年内在经营活动中没有重大违法记录的书面声明；</w:t>
      </w:r>
    </w:p>
    <w:p w14:paraId="5A544944" w14:textId="77777777"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7</w:t>
      </w:r>
      <w:r>
        <w:rPr>
          <w:rFonts w:ascii="宋体" w:hAnsi="宋体" w:cs="宋体" w:hint="eastAsia"/>
          <w:sz w:val="24"/>
        </w:rPr>
        <w:t>）非法定代表人参加投标的，须提供法定代表人委托授权书及被授权人身份证，法定代表人参加投标时,只须提供法定代表人身份证；</w:t>
      </w:r>
    </w:p>
    <w:p w14:paraId="7BFA4E8F" w14:textId="62F6AD00" w:rsidR="00C92D7C" w:rsidRDefault="00C92D7C" w:rsidP="00C92D7C">
      <w:pPr>
        <w:spacing w:line="500" w:lineRule="exact"/>
        <w:ind w:firstLineChars="200" w:firstLine="480"/>
        <w:rPr>
          <w:rFonts w:ascii="宋体" w:hAnsi="宋体" w:cs="宋体" w:hint="eastAsia"/>
          <w:sz w:val="24"/>
        </w:rPr>
      </w:pPr>
      <w:r>
        <w:rPr>
          <w:rFonts w:ascii="宋体" w:hAnsi="宋体" w:cs="宋体" w:hint="eastAsia"/>
          <w:sz w:val="24"/>
        </w:rPr>
        <w:t>（</w:t>
      </w:r>
      <w:r w:rsidR="00E56613">
        <w:rPr>
          <w:rFonts w:cs="宋体" w:hint="eastAsia"/>
          <w:sz w:val="24"/>
        </w:rPr>
        <w:t>8</w:t>
      </w:r>
      <w:r>
        <w:rPr>
          <w:rFonts w:ascii="宋体" w:hAnsi="宋体" w:cs="宋体" w:hint="eastAsia"/>
          <w:sz w:val="24"/>
        </w:rPr>
        <w:t>）本项目不接受联合体投标。</w:t>
      </w:r>
    </w:p>
    <w:p w14:paraId="3675B04E" w14:textId="77777777" w:rsidR="00C92D7C" w:rsidRPr="00C92D7C" w:rsidRDefault="00C92D7C" w:rsidP="00C92D7C"/>
    <w:p w14:paraId="5C7CB1DE" w14:textId="35E8658A" w:rsidR="00C92D7C" w:rsidRPr="00C92D7C" w:rsidRDefault="00C92D7C" w:rsidP="00C92D7C">
      <w:pPr>
        <w:pStyle w:val="1"/>
        <w:rPr>
          <w:rFonts w:ascii="宋体" w:hAnsi="宋体" w:cs="宋体" w:hint="eastAsia"/>
          <w:sz w:val="30"/>
          <w:szCs w:val="30"/>
        </w:rPr>
      </w:pPr>
      <w:bookmarkStart w:id="6" w:name="_Toc14920"/>
      <w:r w:rsidRPr="00C92D7C">
        <w:rPr>
          <w:rFonts w:ascii="宋体" w:hAnsi="宋体" w:cs="宋体" w:hint="eastAsia"/>
          <w:sz w:val="30"/>
          <w:szCs w:val="30"/>
        </w:rPr>
        <w:t>供应商须知前附表</w:t>
      </w:r>
      <w:bookmarkEnd w:id="3"/>
      <w:bookmarkEnd w:id="4"/>
      <w:bookmarkEnd w:id="5"/>
      <w:bookmarkEnd w:id="6"/>
    </w:p>
    <w:p w14:paraId="57693FBD" w14:textId="77777777" w:rsidR="00C92D7C" w:rsidRPr="00C92D7C" w:rsidRDefault="00C92D7C" w:rsidP="00C92D7C"/>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5"/>
        <w:gridCol w:w="1494"/>
        <w:gridCol w:w="7219"/>
      </w:tblGrid>
      <w:tr w:rsidR="00C92D7C" w14:paraId="16D513E0" w14:textId="77777777" w:rsidTr="00FC4FE6">
        <w:trPr>
          <w:trHeight w:val="627"/>
          <w:jc w:val="center"/>
        </w:trPr>
        <w:tc>
          <w:tcPr>
            <w:tcW w:w="505" w:type="dxa"/>
          </w:tcPr>
          <w:p w14:paraId="656D484E" w14:textId="77777777" w:rsidR="00C92D7C" w:rsidRDefault="00C92D7C" w:rsidP="00FC4FE6">
            <w:pPr>
              <w:spacing w:beforeLines="50" w:before="156" w:line="360" w:lineRule="auto"/>
              <w:jc w:val="center"/>
              <w:rPr>
                <w:rFonts w:ascii="宋体" w:hAnsi="宋体" w:cs="宋体" w:hint="eastAsia"/>
                <w:b/>
                <w:sz w:val="24"/>
              </w:rPr>
            </w:pPr>
            <w:r>
              <w:rPr>
                <w:rFonts w:ascii="宋体" w:hAnsi="宋体" w:cs="宋体" w:hint="eastAsia"/>
                <w:b/>
                <w:sz w:val="24"/>
              </w:rPr>
              <w:t>序号</w:t>
            </w:r>
          </w:p>
        </w:tc>
        <w:tc>
          <w:tcPr>
            <w:tcW w:w="1494" w:type="dxa"/>
            <w:vAlign w:val="center"/>
          </w:tcPr>
          <w:p w14:paraId="2C7BC4E9" w14:textId="77777777" w:rsidR="00C92D7C" w:rsidRDefault="00C92D7C" w:rsidP="00FC4FE6">
            <w:pPr>
              <w:spacing w:beforeLines="50" w:before="156" w:line="360" w:lineRule="auto"/>
              <w:jc w:val="center"/>
              <w:rPr>
                <w:rFonts w:ascii="宋体" w:hAnsi="宋体" w:cs="宋体" w:hint="eastAsia"/>
                <w:b/>
                <w:sz w:val="24"/>
              </w:rPr>
            </w:pPr>
            <w:r>
              <w:rPr>
                <w:rFonts w:ascii="宋体" w:hAnsi="宋体" w:cs="宋体" w:hint="eastAsia"/>
                <w:b/>
                <w:sz w:val="24"/>
              </w:rPr>
              <w:t>内容</w:t>
            </w:r>
          </w:p>
        </w:tc>
        <w:tc>
          <w:tcPr>
            <w:tcW w:w="7219" w:type="dxa"/>
          </w:tcPr>
          <w:p w14:paraId="233DD9B1" w14:textId="77777777" w:rsidR="00C92D7C" w:rsidRDefault="00C92D7C" w:rsidP="00FC4FE6">
            <w:pPr>
              <w:spacing w:beforeLines="50" w:before="156" w:line="360" w:lineRule="auto"/>
              <w:jc w:val="center"/>
              <w:rPr>
                <w:rFonts w:ascii="宋体" w:hAnsi="宋体" w:cs="宋体" w:hint="eastAsia"/>
                <w:b/>
                <w:sz w:val="24"/>
              </w:rPr>
            </w:pPr>
            <w:r>
              <w:rPr>
                <w:rFonts w:ascii="宋体" w:hAnsi="宋体" w:cs="宋体" w:hint="eastAsia"/>
                <w:b/>
                <w:sz w:val="24"/>
              </w:rPr>
              <w:t>说明和要求</w:t>
            </w:r>
          </w:p>
        </w:tc>
      </w:tr>
      <w:tr w:rsidR="00C92D7C" w14:paraId="37F6E1C7" w14:textId="77777777" w:rsidTr="00FC4FE6">
        <w:trPr>
          <w:trHeight w:val="620"/>
          <w:jc w:val="center"/>
        </w:trPr>
        <w:tc>
          <w:tcPr>
            <w:tcW w:w="505" w:type="dxa"/>
            <w:vAlign w:val="center"/>
          </w:tcPr>
          <w:p w14:paraId="0768312D" w14:textId="77777777" w:rsidR="00C92D7C" w:rsidRDefault="00C92D7C" w:rsidP="00FC4FE6">
            <w:pPr>
              <w:spacing w:beforeLines="50" w:before="156" w:line="360" w:lineRule="auto"/>
              <w:jc w:val="center"/>
              <w:rPr>
                <w:rFonts w:ascii="宋体" w:hAnsi="宋体" w:cs="宋体" w:hint="eastAsia"/>
                <w:b/>
                <w:sz w:val="24"/>
              </w:rPr>
            </w:pPr>
            <w:r>
              <w:rPr>
                <w:rFonts w:cs="宋体" w:hint="eastAsia"/>
                <w:bCs/>
                <w:sz w:val="24"/>
              </w:rPr>
              <w:t>1</w:t>
            </w:r>
          </w:p>
        </w:tc>
        <w:tc>
          <w:tcPr>
            <w:tcW w:w="1494" w:type="dxa"/>
            <w:vAlign w:val="center"/>
          </w:tcPr>
          <w:p w14:paraId="433332AF" w14:textId="77777777" w:rsidR="00C92D7C" w:rsidRDefault="00C92D7C" w:rsidP="00FC4FE6">
            <w:pPr>
              <w:spacing w:line="360" w:lineRule="auto"/>
              <w:jc w:val="center"/>
              <w:rPr>
                <w:rFonts w:ascii="宋体" w:hAnsi="宋体" w:cs="宋体" w:hint="eastAsia"/>
                <w:sz w:val="24"/>
              </w:rPr>
            </w:pPr>
            <w:r>
              <w:rPr>
                <w:rFonts w:ascii="宋体" w:hAnsi="宋体" w:cs="宋体" w:hint="eastAsia"/>
                <w:sz w:val="24"/>
              </w:rPr>
              <w:t>资格要求</w:t>
            </w:r>
          </w:p>
        </w:tc>
        <w:tc>
          <w:tcPr>
            <w:tcW w:w="7219" w:type="dxa"/>
          </w:tcPr>
          <w:p w14:paraId="1E2C4B47" w14:textId="77777777" w:rsidR="00C92D7C" w:rsidRDefault="00C92D7C" w:rsidP="00C92D7C">
            <w:pPr>
              <w:numPr>
                <w:ilvl w:val="0"/>
                <w:numId w:val="4"/>
              </w:numPr>
              <w:snapToGrid w:val="0"/>
              <w:spacing w:line="324" w:lineRule="auto"/>
              <w:jc w:val="left"/>
              <w:rPr>
                <w:rFonts w:ascii="宋体" w:hAnsi="宋体" w:cs="宋体" w:hint="eastAsia"/>
                <w:sz w:val="24"/>
              </w:rPr>
            </w:pPr>
            <w:r>
              <w:rPr>
                <w:rFonts w:ascii="宋体" w:hAnsi="宋体" w:cs="宋体" w:hint="eastAsia"/>
                <w:sz w:val="24"/>
              </w:rPr>
              <w:t>基本资格要求：符合《中华人民共和国政府采购法》第二十二条规定；</w:t>
            </w:r>
          </w:p>
          <w:p w14:paraId="2450A542" w14:textId="77777777" w:rsidR="00C92D7C" w:rsidRDefault="00C92D7C" w:rsidP="00C92D7C">
            <w:pPr>
              <w:numPr>
                <w:ilvl w:val="0"/>
                <w:numId w:val="4"/>
              </w:numPr>
              <w:spacing w:line="360" w:lineRule="auto"/>
              <w:rPr>
                <w:rFonts w:ascii="宋体" w:hAnsi="宋体" w:cs="宋体" w:hint="eastAsia"/>
                <w:color w:val="333333"/>
                <w:sz w:val="24"/>
                <w:shd w:val="clear" w:color="auto" w:fill="FFFFFF"/>
              </w:rPr>
            </w:pPr>
            <w:r>
              <w:rPr>
                <w:rFonts w:ascii="宋体" w:hAnsi="宋体" w:cs="宋体" w:hint="eastAsia"/>
                <w:sz w:val="24"/>
              </w:rPr>
              <w:lastRenderedPageBreak/>
              <w:t>特定资格要求：</w:t>
            </w:r>
            <w:r>
              <w:rPr>
                <w:rFonts w:ascii="宋体" w:hAnsi="宋体" w:cs="宋体" w:hint="eastAsia"/>
                <w:color w:val="333333"/>
                <w:sz w:val="24"/>
                <w:shd w:val="clear" w:color="auto" w:fill="FFFFFF"/>
              </w:rPr>
              <w:t xml:space="preserve">  </w:t>
            </w:r>
          </w:p>
          <w:p w14:paraId="44E08CE0"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1</w:t>
            </w:r>
            <w:r>
              <w:rPr>
                <w:rFonts w:ascii="宋体" w:hAnsi="宋体" w:cs="宋体" w:hint="eastAsia"/>
                <w:sz w:val="24"/>
              </w:rPr>
              <w:t>）具有独立承担民事责任能力的法人、其他组织或自然人，提供合法有效的统一社会信用代码营业执照（事业单位提供事业单位法人证书，自然人应提供身份证）；</w:t>
            </w:r>
          </w:p>
          <w:p w14:paraId="7589342E"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2</w:t>
            </w:r>
            <w:r>
              <w:rPr>
                <w:rFonts w:ascii="宋体" w:hAnsi="宋体" w:cs="宋体" w:hint="eastAsia"/>
                <w:sz w:val="24"/>
              </w:rPr>
              <w:t>）财务状况证明：供应商提供</w:t>
            </w:r>
            <w:r>
              <w:rPr>
                <w:rFonts w:cs="宋体" w:hint="eastAsia"/>
                <w:sz w:val="24"/>
              </w:rPr>
              <w:t>2022</w:t>
            </w:r>
            <w:r>
              <w:rPr>
                <w:rFonts w:ascii="宋体" w:hAnsi="宋体" w:cs="宋体" w:hint="eastAsia"/>
                <w:sz w:val="24"/>
              </w:rPr>
              <w:t>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14:paraId="2BA3BB81"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3</w:t>
            </w:r>
            <w:r>
              <w:rPr>
                <w:rFonts w:ascii="宋体" w:hAnsi="宋体" w:cs="宋体" w:hint="eastAsia"/>
                <w:sz w:val="24"/>
              </w:rPr>
              <w:t>）具有履行合同所必需的设备和专业技术能力的书面声明；</w:t>
            </w:r>
          </w:p>
          <w:p w14:paraId="435D01D4"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4</w:t>
            </w:r>
            <w:r>
              <w:rPr>
                <w:rFonts w:ascii="宋体" w:hAnsi="宋体" w:cs="宋体" w:hint="eastAsia"/>
                <w:sz w:val="24"/>
              </w:rPr>
              <w:t xml:space="preserve">）税收缴纳证明：提供 </w:t>
            </w:r>
            <w:r>
              <w:rPr>
                <w:rFonts w:cs="宋体" w:hint="eastAsia"/>
                <w:sz w:val="24"/>
              </w:rPr>
              <w:t>2023</w:t>
            </w:r>
            <w:r>
              <w:rPr>
                <w:rFonts w:ascii="宋体" w:hAnsi="宋体" w:cs="宋体" w:hint="eastAsia"/>
                <w:sz w:val="24"/>
              </w:rPr>
              <w:t xml:space="preserve">年 </w:t>
            </w:r>
            <w:r>
              <w:rPr>
                <w:rFonts w:cs="宋体" w:hint="eastAsia"/>
                <w:sz w:val="24"/>
              </w:rPr>
              <w:t>1</w:t>
            </w:r>
            <w:r>
              <w:rPr>
                <w:rFonts w:ascii="宋体" w:hAnsi="宋体" w:cs="宋体" w:hint="eastAsia"/>
                <w:sz w:val="24"/>
              </w:rPr>
              <w:t>月以来至少一个月的纳税证明或完税证明，依法免税的单位应提供相关证明材料；</w:t>
            </w:r>
          </w:p>
          <w:p w14:paraId="621C042C"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5</w:t>
            </w:r>
            <w:r>
              <w:rPr>
                <w:rFonts w:ascii="宋体" w:hAnsi="宋体" w:cs="宋体" w:hint="eastAsia"/>
                <w:sz w:val="24"/>
              </w:rPr>
              <w:t xml:space="preserve">）社会保障资金缴纳证明：提供 </w:t>
            </w:r>
            <w:r>
              <w:rPr>
                <w:rFonts w:cs="宋体" w:hint="eastAsia"/>
                <w:sz w:val="24"/>
              </w:rPr>
              <w:t>2023</w:t>
            </w:r>
            <w:r>
              <w:rPr>
                <w:rFonts w:ascii="宋体" w:hAnsi="宋体" w:cs="宋体" w:hint="eastAsia"/>
                <w:sz w:val="24"/>
              </w:rPr>
              <w:t>年</w:t>
            </w:r>
            <w:r>
              <w:rPr>
                <w:rFonts w:cs="宋体" w:hint="eastAsia"/>
                <w:sz w:val="24"/>
              </w:rPr>
              <w:t>1</w:t>
            </w:r>
            <w:r>
              <w:rPr>
                <w:rFonts w:ascii="宋体" w:hAnsi="宋体" w:cs="宋体" w:hint="eastAsia"/>
                <w:sz w:val="24"/>
              </w:rPr>
              <w:t>月以来至少一个月的社会保障资金缴存单据或社保机构开具的社会保险参保缴费情况证明。依法不需要缴纳社会保障资金的供应商应提供相关文件证明；</w:t>
            </w:r>
          </w:p>
          <w:p w14:paraId="67D8E3E0"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6</w:t>
            </w:r>
            <w:r>
              <w:rPr>
                <w:rFonts w:ascii="宋体" w:hAnsi="宋体" w:cs="宋体" w:hint="eastAsia"/>
                <w:sz w:val="24"/>
              </w:rPr>
              <w:t xml:space="preserve">）参加政府采购活动前 </w:t>
            </w:r>
            <w:r>
              <w:rPr>
                <w:rFonts w:cs="宋体" w:hint="eastAsia"/>
                <w:sz w:val="24"/>
              </w:rPr>
              <w:t>3</w:t>
            </w:r>
            <w:r>
              <w:rPr>
                <w:rFonts w:ascii="宋体" w:hAnsi="宋体" w:cs="宋体" w:hint="eastAsia"/>
                <w:sz w:val="24"/>
              </w:rPr>
              <w:t xml:space="preserve"> 年内在经营活动中没有重大违法记录的书面声明；</w:t>
            </w:r>
          </w:p>
          <w:p w14:paraId="06AAE4B1"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w:t>
            </w:r>
            <w:r>
              <w:rPr>
                <w:rFonts w:cs="宋体" w:hint="eastAsia"/>
                <w:sz w:val="24"/>
              </w:rPr>
              <w:t>7</w:t>
            </w:r>
            <w:r>
              <w:rPr>
                <w:rFonts w:ascii="宋体" w:hAnsi="宋体" w:cs="宋体" w:hint="eastAsia"/>
                <w:sz w:val="24"/>
              </w:rPr>
              <w:t>）非法定代表人参加投标的，须提供法定代表人委托授权书及被授权人身份证，法定代表人参加投标时,只须提供法定代表人身份证；</w:t>
            </w:r>
          </w:p>
          <w:p w14:paraId="65140562"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（8）花卉基地大棚面积不得小于3000平米，须提供基地大棚面积证明合同。</w:t>
            </w:r>
          </w:p>
          <w:p w14:paraId="4C1F6B73" w14:textId="77777777" w:rsidR="00C92D7C" w:rsidRDefault="00C92D7C" w:rsidP="00FC4FE6">
            <w:pPr>
              <w:spacing w:line="500" w:lineRule="exact"/>
              <w:ind w:firstLineChars="200" w:firstLine="480"/>
              <w:rPr>
                <w:rFonts w:ascii="宋体" w:hAnsi="宋体" w:cs="宋体" w:hint="eastAsia"/>
                <w:sz w:val="24"/>
              </w:rPr>
            </w:pPr>
            <w:r>
              <w:rPr>
                <w:rFonts w:ascii="宋体" w:hAnsi="宋体" w:cs="宋体" w:hint="eastAsia"/>
                <w:sz w:val="24"/>
              </w:rPr>
              <w:t>（9）本项目不接受联合体。</w:t>
            </w:r>
          </w:p>
          <w:p w14:paraId="6C69F55D" w14:textId="77777777" w:rsidR="00C92D7C" w:rsidRDefault="00C92D7C" w:rsidP="00FC4FE6">
            <w:pPr>
              <w:spacing w:line="360" w:lineRule="auto"/>
              <w:ind w:firstLineChars="175" w:firstLine="422"/>
              <w:jc w:val="left"/>
              <w:rPr>
                <w:rFonts w:ascii="宋体" w:hAnsi="宋体" w:cs="宋体" w:hint="eastAsia"/>
                <w:sz w:val="24"/>
              </w:rPr>
            </w:pPr>
            <w:r>
              <w:rPr>
                <w:rFonts w:ascii="宋体" w:hAnsi="宋体" w:cs="宋体" w:hint="eastAsia"/>
                <w:b/>
                <w:bCs/>
                <w:sz w:val="24"/>
              </w:rPr>
              <w:t>以上项为资格审查必备资质。响应文件的正本和全部副本必须附上述资格证明文件，缺少其中一项或某项达不到采购文件要求，其响应文件按无效文件处理。</w:t>
            </w:r>
          </w:p>
        </w:tc>
      </w:tr>
    </w:tbl>
    <w:p w14:paraId="28057A73" w14:textId="47766372" w:rsidR="00220B16" w:rsidRPr="00C92D7C" w:rsidRDefault="00220B16" w:rsidP="00220B16">
      <w:pPr>
        <w:spacing w:line="360" w:lineRule="auto"/>
        <w:ind w:firstLineChars="100" w:firstLine="240"/>
        <w:rPr>
          <w:rFonts w:ascii="宋体" w:hAnsi="宋体" w:hint="eastAsia"/>
          <w:sz w:val="24"/>
        </w:rPr>
      </w:pP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5"/>
        <w:gridCol w:w="1494"/>
        <w:gridCol w:w="7219"/>
      </w:tblGrid>
      <w:tr w:rsidR="00966E07" w14:paraId="049623DC" w14:textId="77777777" w:rsidTr="00FC4FE6">
        <w:trPr>
          <w:trHeight w:val="584"/>
          <w:jc w:val="center"/>
        </w:trPr>
        <w:tc>
          <w:tcPr>
            <w:tcW w:w="505" w:type="dxa"/>
            <w:vAlign w:val="center"/>
          </w:tcPr>
          <w:p w14:paraId="6862F1E7" w14:textId="77777777" w:rsidR="00966E07" w:rsidRDefault="00966E07" w:rsidP="00FC4FE6">
            <w:pPr>
              <w:spacing w:beforeLines="50" w:before="156" w:line="360" w:lineRule="auto"/>
              <w:jc w:val="center"/>
              <w:rPr>
                <w:rFonts w:ascii="宋体" w:hAnsi="宋体" w:cs="宋体" w:hint="eastAsia"/>
                <w:b/>
                <w:sz w:val="24"/>
              </w:rPr>
            </w:pPr>
            <w:r>
              <w:rPr>
                <w:rFonts w:cs="宋体" w:hint="eastAsia"/>
                <w:bCs/>
                <w:sz w:val="24"/>
              </w:rPr>
              <w:t>2</w:t>
            </w:r>
          </w:p>
        </w:tc>
        <w:tc>
          <w:tcPr>
            <w:tcW w:w="1494" w:type="dxa"/>
            <w:vAlign w:val="center"/>
          </w:tcPr>
          <w:p w14:paraId="36E71697"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rPr>
              <w:t>符合性审查</w:t>
            </w:r>
          </w:p>
        </w:tc>
        <w:tc>
          <w:tcPr>
            <w:tcW w:w="7219" w:type="dxa"/>
          </w:tcPr>
          <w:p w14:paraId="5A5A795E" w14:textId="77777777" w:rsidR="00966E07" w:rsidRDefault="00966E07" w:rsidP="00FC4FE6">
            <w:pPr>
              <w:pStyle w:val="a9"/>
              <w:snapToGrid w:val="0"/>
              <w:spacing w:line="360" w:lineRule="auto"/>
              <w:rPr>
                <w:rFonts w:hAnsi="宋体" w:cs="宋体" w:hint="eastAsia"/>
                <w:sz w:val="24"/>
                <w:szCs w:val="24"/>
              </w:rPr>
            </w:pPr>
            <w:r>
              <w:rPr>
                <w:rFonts w:hAnsi="宋体" w:cs="宋体" w:hint="eastAsia"/>
                <w:sz w:val="24"/>
                <w:szCs w:val="24"/>
              </w:rPr>
              <w:t>有下列情形之一的，应在符合性审查时按照无效投标处理。</w:t>
            </w:r>
          </w:p>
          <w:p w14:paraId="5BEEF52C" w14:textId="77777777" w:rsidR="00966E07" w:rsidRDefault="00966E07" w:rsidP="00966E07">
            <w:pPr>
              <w:numPr>
                <w:ilvl w:val="0"/>
                <w:numId w:val="5"/>
              </w:numPr>
              <w:spacing w:line="336" w:lineRule="auto"/>
              <w:ind w:firstLine="0"/>
              <w:rPr>
                <w:rFonts w:ascii="宋体" w:hAnsi="宋体" w:cs="宋体" w:hint="eastAsia"/>
                <w:sz w:val="24"/>
              </w:rPr>
            </w:pPr>
            <w:r>
              <w:rPr>
                <w:rFonts w:ascii="宋体" w:hAnsi="宋体" w:cs="宋体" w:hint="eastAsia"/>
                <w:sz w:val="24"/>
              </w:rPr>
              <w:t>响应报价超过采购预算或者最高限价；</w:t>
            </w:r>
          </w:p>
          <w:p w14:paraId="794073A5" w14:textId="77777777" w:rsidR="00966E07" w:rsidRDefault="00966E07" w:rsidP="00966E07">
            <w:pPr>
              <w:numPr>
                <w:ilvl w:val="0"/>
                <w:numId w:val="5"/>
              </w:numPr>
              <w:spacing w:line="336" w:lineRule="auto"/>
              <w:ind w:firstLine="0"/>
              <w:rPr>
                <w:rFonts w:ascii="宋体" w:hAnsi="宋体" w:cs="宋体" w:hint="eastAsia"/>
                <w:sz w:val="24"/>
              </w:rPr>
            </w:pPr>
            <w:r>
              <w:rPr>
                <w:rFonts w:ascii="宋体" w:hAnsi="宋体" w:cs="宋体" w:hint="eastAsia"/>
                <w:sz w:val="24"/>
              </w:rPr>
              <w:lastRenderedPageBreak/>
              <w:t>交货期不满足竞争性磋商文件最低要求；</w:t>
            </w:r>
          </w:p>
          <w:p w14:paraId="38A178E7" w14:textId="77777777" w:rsidR="00966E07" w:rsidRDefault="00966E07" w:rsidP="00966E07">
            <w:pPr>
              <w:numPr>
                <w:ilvl w:val="0"/>
                <w:numId w:val="5"/>
              </w:numPr>
              <w:spacing w:line="336" w:lineRule="auto"/>
              <w:ind w:firstLine="0"/>
              <w:rPr>
                <w:rFonts w:ascii="宋体" w:hAnsi="宋体" w:cs="宋体" w:hint="eastAsia"/>
                <w:sz w:val="24"/>
              </w:rPr>
            </w:pPr>
            <w:r>
              <w:rPr>
                <w:rFonts w:ascii="宋体" w:hAnsi="宋体" w:cs="宋体" w:hint="eastAsia"/>
                <w:sz w:val="24"/>
              </w:rPr>
              <w:t>质保期不满足竞争性磋商文件最低要求；</w:t>
            </w:r>
          </w:p>
          <w:p w14:paraId="25A8086A" w14:textId="77777777" w:rsidR="00966E07" w:rsidRDefault="00966E07" w:rsidP="00966E07">
            <w:pPr>
              <w:numPr>
                <w:ilvl w:val="0"/>
                <w:numId w:val="5"/>
              </w:numPr>
              <w:spacing w:line="336" w:lineRule="auto"/>
              <w:ind w:firstLine="0"/>
              <w:rPr>
                <w:rFonts w:ascii="宋体" w:hAnsi="宋体" w:cs="宋体" w:hint="eastAsia"/>
                <w:sz w:val="24"/>
              </w:rPr>
            </w:pPr>
            <w:r>
              <w:rPr>
                <w:rFonts w:ascii="宋体" w:hAnsi="宋体" w:cs="宋体" w:hint="eastAsia"/>
                <w:sz w:val="24"/>
              </w:rPr>
              <w:t>响应文件的数量、签署、盖章不符合竞争性磋商文件要求；</w:t>
            </w:r>
          </w:p>
          <w:p w14:paraId="3A57A3D3" w14:textId="77777777" w:rsidR="00966E07" w:rsidRDefault="00966E07" w:rsidP="00FC4FE6">
            <w:pPr>
              <w:spacing w:line="336" w:lineRule="auto"/>
              <w:rPr>
                <w:rFonts w:ascii="宋体" w:hAnsi="宋体" w:cs="宋体" w:hint="eastAsia"/>
                <w:sz w:val="24"/>
              </w:rPr>
            </w:pPr>
            <w:r>
              <w:rPr>
                <w:rFonts w:ascii="宋体" w:hAnsi="宋体" w:cs="宋体" w:hint="eastAsia"/>
                <w:sz w:val="24"/>
              </w:rPr>
              <w:t>（</w:t>
            </w:r>
            <w:r>
              <w:rPr>
                <w:rFonts w:cs="宋体" w:hint="eastAsia"/>
                <w:sz w:val="24"/>
              </w:rPr>
              <w:t>5</w:t>
            </w:r>
            <w:r>
              <w:rPr>
                <w:rFonts w:ascii="宋体" w:hAnsi="宋体" w:cs="宋体" w:hint="eastAsia"/>
                <w:sz w:val="24"/>
              </w:rPr>
              <w:t>）响应文件无响应有效期或有效期达不到竞争性磋商文件要求的；</w:t>
            </w:r>
          </w:p>
          <w:p w14:paraId="4F349CE9" w14:textId="77777777" w:rsidR="00966E07" w:rsidRDefault="00966E07" w:rsidP="00FC4FE6">
            <w:pPr>
              <w:spacing w:line="336" w:lineRule="auto"/>
              <w:rPr>
                <w:rFonts w:ascii="宋体" w:hAnsi="宋体" w:cs="宋体" w:hint="eastAsia"/>
                <w:sz w:val="24"/>
              </w:rPr>
            </w:pPr>
            <w:r>
              <w:rPr>
                <w:rFonts w:ascii="宋体" w:hAnsi="宋体" w:cs="宋体" w:hint="eastAsia"/>
                <w:sz w:val="24"/>
              </w:rPr>
              <w:t>（</w:t>
            </w:r>
            <w:r>
              <w:rPr>
                <w:rFonts w:cs="宋体" w:hint="eastAsia"/>
                <w:sz w:val="24"/>
              </w:rPr>
              <w:t>6</w:t>
            </w:r>
            <w:r>
              <w:rPr>
                <w:rFonts w:ascii="宋体" w:hAnsi="宋体" w:cs="宋体" w:hint="eastAsia"/>
                <w:sz w:val="24"/>
              </w:rPr>
              <w:t>）供应商针对同一项目递交两份或多份内容不同的响应文件，未书面声明哪一份是有效的或出现选择性报价的；</w:t>
            </w:r>
          </w:p>
          <w:p w14:paraId="30746685" w14:textId="77777777" w:rsidR="00966E07" w:rsidRDefault="00966E07" w:rsidP="00FC4FE6">
            <w:pPr>
              <w:spacing w:line="336" w:lineRule="auto"/>
              <w:rPr>
                <w:rFonts w:ascii="宋体" w:hAnsi="宋体" w:cs="宋体" w:hint="eastAsia"/>
                <w:sz w:val="24"/>
              </w:rPr>
            </w:pPr>
            <w:r>
              <w:rPr>
                <w:rFonts w:ascii="宋体" w:hAnsi="宋体" w:cs="宋体" w:hint="eastAsia"/>
                <w:sz w:val="24"/>
              </w:rPr>
              <w:t>（</w:t>
            </w:r>
            <w:r>
              <w:rPr>
                <w:rFonts w:cs="宋体" w:hint="eastAsia"/>
                <w:sz w:val="24"/>
              </w:rPr>
              <w:t>7</w:t>
            </w:r>
            <w:r>
              <w:rPr>
                <w:rFonts w:ascii="宋体" w:hAnsi="宋体" w:cs="宋体" w:hint="eastAsia"/>
                <w:sz w:val="24"/>
              </w:rPr>
              <w:t>）响应文件标的数量不满足采购要求；</w:t>
            </w:r>
          </w:p>
          <w:p w14:paraId="7C8DC7EA" w14:textId="77777777" w:rsidR="00966E07" w:rsidRDefault="00966E07" w:rsidP="00FC4FE6">
            <w:pPr>
              <w:spacing w:line="360" w:lineRule="auto"/>
              <w:rPr>
                <w:rFonts w:ascii="宋体" w:hAnsi="宋体" w:cs="宋体" w:hint="eastAsia"/>
                <w:sz w:val="24"/>
              </w:rPr>
            </w:pPr>
            <w:r>
              <w:rPr>
                <w:rFonts w:ascii="宋体" w:hAnsi="宋体" w:cs="宋体" w:hint="eastAsia"/>
                <w:sz w:val="24"/>
              </w:rPr>
              <w:t>（</w:t>
            </w:r>
            <w:r>
              <w:rPr>
                <w:rFonts w:cs="宋体" w:hint="eastAsia"/>
                <w:sz w:val="24"/>
              </w:rPr>
              <w:t>8</w:t>
            </w:r>
            <w:r>
              <w:rPr>
                <w:rFonts w:ascii="宋体" w:hAnsi="宋体" w:cs="宋体" w:hint="eastAsia"/>
                <w:sz w:val="24"/>
              </w:rPr>
              <w:t>）</w:t>
            </w:r>
            <w:r>
              <w:rPr>
                <w:rFonts w:ascii="宋体" w:hAnsi="宋体" w:cs="宋体"/>
                <w:sz w:val="24"/>
              </w:rPr>
              <w:t>供应商</w:t>
            </w:r>
            <w:r>
              <w:rPr>
                <w:rFonts w:ascii="宋体" w:hAnsi="宋体" w:cs="宋体" w:hint="eastAsia"/>
                <w:sz w:val="24"/>
              </w:rPr>
              <w:t>提供赠品、回扣或者与采购无关的其他商品、服务（不包括采购项目本身所包括涉及的采购事项，</w:t>
            </w:r>
            <w:r>
              <w:rPr>
                <w:rFonts w:ascii="宋体" w:hAnsi="宋体" w:cs="宋体"/>
                <w:sz w:val="24"/>
              </w:rPr>
              <w:t>供应商</w:t>
            </w:r>
            <w:r>
              <w:rPr>
                <w:rFonts w:ascii="宋体" w:hAnsi="宋体" w:cs="宋体" w:hint="eastAsia"/>
                <w:sz w:val="24"/>
              </w:rPr>
              <w:t>不能以“赠送、赠予”等任何名义提供货物和服务以规避采购文件的约束）。否则，供应商人提供的响应文件将作为无效响应处理。</w:t>
            </w:r>
          </w:p>
          <w:p w14:paraId="663B66C6" w14:textId="77777777" w:rsidR="00966E07" w:rsidRDefault="00966E07" w:rsidP="00FC4FE6">
            <w:pPr>
              <w:spacing w:line="336" w:lineRule="auto"/>
              <w:rPr>
                <w:rFonts w:ascii="宋体" w:hAnsi="宋体" w:cs="宋体" w:hint="eastAsia"/>
                <w:sz w:val="24"/>
              </w:rPr>
            </w:pPr>
            <w:r>
              <w:rPr>
                <w:rFonts w:ascii="宋体" w:hAnsi="宋体" w:cs="宋体" w:hint="eastAsia"/>
                <w:sz w:val="24"/>
              </w:rPr>
              <w:t>（</w:t>
            </w:r>
            <w:r>
              <w:rPr>
                <w:rFonts w:cs="宋体" w:hint="eastAsia"/>
                <w:sz w:val="24"/>
              </w:rPr>
              <w:t>9</w:t>
            </w:r>
            <w:r>
              <w:rPr>
                <w:rFonts w:ascii="宋体" w:hAnsi="宋体" w:cs="宋体" w:hint="eastAsia"/>
                <w:sz w:val="24"/>
              </w:rPr>
              <w:t>）响应文件含有采购人不能接受的附加条件的；</w:t>
            </w:r>
          </w:p>
          <w:p w14:paraId="0FE2A30F" w14:textId="77777777" w:rsidR="00966E07" w:rsidRDefault="00966E07" w:rsidP="00FC4FE6">
            <w:pPr>
              <w:pStyle w:val="ad"/>
              <w:spacing w:line="360" w:lineRule="auto"/>
              <w:ind w:firstLineChars="0" w:firstLine="0"/>
              <w:rPr>
                <w:rFonts w:hAnsi="宋体" w:cs="宋体" w:hint="eastAsia"/>
                <w:sz w:val="24"/>
                <w:szCs w:val="24"/>
              </w:rPr>
            </w:pPr>
            <w:r>
              <w:rPr>
                <w:rFonts w:hAnsi="宋体" w:cs="宋体" w:hint="eastAsia"/>
                <w:sz w:val="24"/>
                <w:szCs w:val="24"/>
              </w:rPr>
              <w:t>（</w:t>
            </w:r>
            <w:r>
              <w:rPr>
                <w:rFonts w:ascii="Times New Roman" w:cs="宋体" w:hint="eastAsia"/>
                <w:sz w:val="24"/>
                <w:szCs w:val="24"/>
              </w:rPr>
              <w:t>10</w:t>
            </w:r>
            <w:r>
              <w:rPr>
                <w:rFonts w:hAnsi="宋体" w:cs="宋体" w:hint="eastAsia"/>
                <w:sz w:val="24"/>
                <w:szCs w:val="24"/>
              </w:rPr>
              <w:t>）法律、法规和采购文件规定的其他无效情形。</w:t>
            </w:r>
          </w:p>
        </w:tc>
      </w:tr>
      <w:tr w:rsidR="00966E07" w14:paraId="307F4A8C" w14:textId="77777777" w:rsidTr="00FC4FE6">
        <w:trPr>
          <w:trHeight w:val="584"/>
          <w:jc w:val="center"/>
        </w:trPr>
        <w:tc>
          <w:tcPr>
            <w:tcW w:w="505" w:type="dxa"/>
            <w:vAlign w:val="center"/>
          </w:tcPr>
          <w:p w14:paraId="0EEA6540" w14:textId="77777777" w:rsidR="00966E07" w:rsidRDefault="00966E07" w:rsidP="00FC4FE6">
            <w:pPr>
              <w:spacing w:beforeLines="50" w:before="156" w:line="360" w:lineRule="auto"/>
              <w:jc w:val="center"/>
              <w:rPr>
                <w:rFonts w:ascii="宋体" w:hAnsi="宋体" w:cs="宋体" w:hint="eastAsia"/>
                <w:b/>
                <w:sz w:val="24"/>
              </w:rPr>
            </w:pPr>
            <w:r>
              <w:rPr>
                <w:rFonts w:cs="宋体" w:hint="eastAsia"/>
                <w:bCs/>
                <w:sz w:val="24"/>
              </w:rPr>
              <w:lastRenderedPageBreak/>
              <w:t>3</w:t>
            </w:r>
          </w:p>
        </w:tc>
        <w:tc>
          <w:tcPr>
            <w:tcW w:w="1494" w:type="dxa"/>
            <w:vAlign w:val="center"/>
          </w:tcPr>
          <w:p w14:paraId="513AEFD0"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rPr>
              <w:t>商务条款</w:t>
            </w:r>
          </w:p>
        </w:tc>
        <w:tc>
          <w:tcPr>
            <w:tcW w:w="7219" w:type="dxa"/>
          </w:tcPr>
          <w:p w14:paraId="5D0ED4CE" w14:textId="77777777" w:rsidR="00966E07" w:rsidRDefault="00966E07" w:rsidP="00FC4FE6">
            <w:pPr>
              <w:spacing w:line="360" w:lineRule="auto"/>
              <w:rPr>
                <w:rFonts w:ascii="宋体" w:hAnsi="宋体" w:cs="宋体" w:hint="eastAsia"/>
                <w:sz w:val="24"/>
              </w:rPr>
            </w:pPr>
            <w:r>
              <w:rPr>
                <w:rFonts w:cs="宋体" w:hint="eastAsia"/>
                <w:sz w:val="24"/>
              </w:rPr>
              <w:t>1</w:t>
            </w:r>
            <w:r>
              <w:rPr>
                <w:rFonts w:ascii="宋体" w:hAnsi="宋体" w:cs="宋体" w:hint="eastAsia"/>
                <w:sz w:val="24"/>
              </w:rPr>
              <w:t>、服务期：合同签订后一年。</w:t>
            </w:r>
          </w:p>
          <w:p w14:paraId="1D06BF4D" w14:textId="77777777" w:rsidR="00966E07" w:rsidRDefault="00966E07" w:rsidP="00FC4FE6">
            <w:pPr>
              <w:spacing w:line="360" w:lineRule="auto"/>
              <w:rPr>
                <w:rFonts w:ascii="宋体" w:hAnsi="宋体" w:cs="宋体" w:hint="eastAsia"/>
                <w:sz w:val="24"/>
              </w:rPr>
            </w:pPr>
            <w:r>
              <w:rPr>
                <w:rFonts w:cs="宋体" w:hint="eastAsia"/>
                <w:sz w:val="24"/>
              </w:rPr>
              <w:t>2</w:t>
            </w:r>
            <w:r>
              <w:rPr>
                <w:rFonts w:ascii="宋体" w:hAnsi="宋体" w:cs="宋体" w:hint="eastAsia"/>
                <w:sz w:val="24"/>
              </w:rPr>
              <w:t>、质保期：验收合格后一年。</w:t>
            </w:r>
          </w:p>
          <w:p w14:paraId="26E5A5FF" w14:textId="77777777" w:rsidR="00966E07" w:rsidRDefault="00966E07" w:rsidP="00FC4FE6">
            <w:pPr>
              <w:spacing w:line="360" w:lineRule="auto"/>
              <w:rPr>
                <w:rFonts w:ascii="宋体" w:hAnsi="宋体" w:cs="宋体" w:hint="eastAsia"/>
                <w:sz w:val="24"/>
              </w:rPr>
            </w:pPr>
            <w:r>
              <w:rPr>
                <w:rFonts w:cs="宋体" w:hint="eastAsia"/>
                <w:sz w:val="24"/>
              </w:rPr>
              <w:t>3</w:t>
            </w:r>
            <w:r>
              <w:rPr>
                <w:rFonts w:ascii="宋体" w:hAnsi="宋体" w:cs="宋体" w:hint="eastAsia"/>
                <w:sz w:val="24"/>
              </w:rPr>
              <w:t>、交货地点：西安市中心血站指定地点。</w:t>
            </w:r>
          </w:p>
          <w:p w14:paraId="531DE3E1" w14:textId="77777777" w:rsidR="00966E07" w:rsidRDefault="00966E07" w:rsidP="00FC4FE6">
            <w:pPr>
              <w:spacing w:line="360" w:lineRule="auto"/>
              <w:rPr>
                <w:rFonts w:ascii="宋体" w:hAnsi="宋体" w:cs="宋体" w:hint="eastAsia"/>
                <w:sz w:val="24"/>
              </w:rPr>
            </w:pPr>
            <w:r>
              <w:rPr>
                <w:rFonts w:cs="宋体" w:hint="eastAsia"/>
                <w:sz w:val="24"/>
              </w:rPr>
              <w:t>4</w:t>
            </w:r>
            <w:r>
              <w:rPr>
                <w:rFonts w:ascii="宋体" w:hAnsi="宋体" w:cs="宋体" w:hint="eastAsia"/>
                <w:sz w:val="24"/>
              </w:rPr>
              <w:t>、付款方式</w:t>
            </w:r>
          </w:p>
          <w:p w14:paraId="3CBC0A14" w14:textId="77777777" w:rsidR="00966E07" w:rsidRDefault="00966E07" w:rsidP="00FC4FE6">
            <w:pPr>
              <w:spacing w:line="360" w:lineRule="auto"/>
              <w:rPr>
                <w:rFonts w:ascii="宋体" w:hAnsi="宋体" w:cs="宋体" w:hint="eastAsia"/>
                <w:sz w:val="24"/>
              </w:rPr>
            </w:pPr>
            <w:r>
              <w:rPr>
                <w:rFonts w:ascii="宋体" w:hAnsi="宋体" w:cs="宋体" w:hint="eastAsia"/>
                <w:sz w:val="24"/>
              </w:rPr>
              <w:t>（</w:t>
            </w:r>
            <w:r>
              <w:rPr>
                <w:rFonts w:cs="宋体" w:hint="eastAsia"/>
                <w:sz w:val="24"/>
              </w:rPr>
              <w:t>1</w:t>
            </w:r>
            <w:r>
              <w:rPr>
                <w:rFonts w:ascii="宋体" w:hAnsi="宋体" w:cs="宋体" w:hint="eastAsia"/>
                <w:sz w:val="24"/>
              </w:rPr>
              <w:t>）结算方式：合同签订后无预付款，乙方服务验收合格后按季度结算。</w:t>
            </w:r>
          </w:p>
          <w:p w14:paraId="14DB64DB" w14:textId="77777777" w:rsidR="00966E07" w:rsidRDefault="00966E07" w:rsidP="00FC4FE6">
            <w:pPr>
              <w:spacing w:line="360" w:lineRule="auto"/>
              <w:rPr>
                <w:rFonts w:ascii="宋体" w:hAnsi="宋体" w:cs="宋体" w:hint="eastAsia"/>
                <w:sz w:val="24"/>
              </w:rPr>
            </w:pPr>
            <w:r>
              <w:rPr>
                <w:rFonts w:ascii="宋体" w:hAnsi="宋体" w:cs="宋体" w:hint="eastAsia"/>
                <w:sz w:val="24"/>
              </w:rPr>
              <w:t>（</w:t>
            </w:r>
            <w:r>
              <w:rPr>
                <w:rFonts w:cs="宋体" w:hint="eastAsia"/>
                <w:sz w:val="24"/>
              </w:rPr>
              <w:t>2</w:t>
            </w:r>
            <w:r>
              <w:rPr>
                <w:rFonts w:ascii="宋体" w:hAnsi="宋体" w:cs="宋体" w:hint="eastAsia"/>
                <w:sz w:val="24"/>
              </w:rPr>
              <w:t>）支付方式：银行转账。</w:t>
            </w:r>
          </w:p>
          <w:p w14:paraId="3FB8D2E4" w14:textId="77777777" w:rsidR="00966E07" w:rsidRDefault="00966E07" w:rsidP="00FC4FE6">
            <w:pPr>
              <w:spacing w:line="360" w:lineRule="auto"/>
            </w:pPr>
            <w:r>
              <w:rPr>
                <w:rFonts w:ascii="宋体" w:hAnsi="宋体" w:cs="宋体" w:hint="eastAsia"/>
                <w:b/>
                <w:bCs/>
                <w:sz w:val="24"/>
              </w:rPr>
              <w:t>备注：商务条款为实质性条款，不允许负偏离。</w:t>
            </w:r>
          </w:p>
        </w:tc>
      </w:tr>
      <w:tr w:rsidR="00966E07" w14:paraId="373C1002" w14:textId="77777777" w:rsidTr="00FC4FE6">
        <w:trPr>
          <w:trHeight w:val="442"/>
          <w:jc w:val="center"/>
        </w:trPr>
        <w:tc>
          <w:tcPr>
            <w:tcW w:w="505" w:type="dxa"/>
            <w:vAlign w:val="center"/>
          </w:tcPr>
          <w:p w14:paraId="1E5BAEE9" w14:textId="77777777" w:rsidR="00966E07" w:rsidRDefault="00966E07" w:rsidP="00FC4FE6">
            <w:pPr>
              <w:spacing w:line="360" w:lineRule="auto"/>
              <w:jc w:val="center"/>
              <w:rPr>
                <w:rFonts w:ascii="宋体" w:hAnsi="宋体" w:cs="宋体" w:hint="eastAsia"/>
                <w:sz w:val="24"/>
              </w:rPr>
            </w:pPr>
            <w:r>
              <w:rPr>
                <w:rFonts w:cs="宋体" w:hint="eastAsia"/>
                <w:sz w:val="24"/>
              </w:rPr>
              <w:t>4</w:t>
            </w:r>
          </w:p>
        </w:tc>
        <w:tc>
          <w:tcPr>
            <w:tcW w:w="1494" w:type="dxa"/>
            <w:vAlign w:val="center"/>
          </w:tcPr>
          <w:p w14:paraId="3E51D026"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rPr>
              <w:t>备选方案</w:t>
            </w:r>
          </w:p>
        </w:tc>
        <w:tc>
          <w:tcPr>
            <w:tcW w:w="7219" w:type="dxa"/>
            <w:vAlign w:val="center"/>
          </w:tcPr>
          <w:p w14:paraId="63AB21C9" w14:textId="77777777" w:rsidR="00966E07" w:rsidRDefault="00966E07" w:rsidP="00FC4FE6">
            <w:pPr>
              <w:spacing w:line="500" w:lineRule="exact"/>
              <w:jc w:val="left"/>
              <w:rPr>
                <w:rFonts w:ascii="宋体" w:hAnsi="宋体" w:cs="宋体" w:hint="eastAsia"/>
                <w:sz w:val="24"/>
              </w:rPr>
            </w:pPr>
            <w:r>
              <w:rPr>
                <w:rFonts w:ascii="宋体" w:hAnsi="宋体" w:cs="宋体" w:hint="eastAsia"/>
                <w:sz w:val="24"/>
              </w:rPr>
              <w:t>允许</w:t>
            </w:r>
          </w:p>
        </w:tc>
      </w:tr>
      <w:tr w:rsidR="00966E07" w14:paraId="2AF92717" w14:textId="77777777" w:rsidTr="00FC4FE6">
        <w:trPr>
          <w:trHeight w:val="869"/>
          <w:jc w:val="center"/>
        </w:trPr>
        <w:tc>
          <w:tcPr>
            <w:tcW w:w="505" w:type="dxa"/>
            <w:vAlign w:val="center"/>
          </w:tcPr>
          <w:p w14:paraId="163EFD76" w14:textId="77777777" w:rsidR="00966E07" w:rsidRDefault="00966E07" w:rsidP="00FC4FE6">
            <w:pPr>
              <w:spacing w:line="360" w:lineRule="auto"/>
              <w:jc w:val="center"/>
              <w:rPr>
                <w:rFonts w:ascii="宋体" w:hAnsi="宋体" w:cs="宋体" w:hint="eastAsia"/>
                <w:sz w:val="24"/>
              </w:rPr>
            </w:pPr>
            <w:r>
              <w:rPr>
                <w:rFonts w:cs="宋体" w:hint="eastAsia"/>
                <w:sz w:val="24"/>
              </w:rPr>
              <w:t>5</w:t>
            </w:r>
          </w:p>
        </w:tc>
        <w:tc>
          <w:tcPr>
            <w:tcW w:w="1494" w:type="dxa"/>
            <w:vAlign w:val="center"/>
          </w:tcPr>
          <w:p w14:paraId="098E5E74" w14:textId="77777777" w:rsidR="00966E07" w:rsidRDefault="00966E07" w:rsidP="00FC4FE6">
            <w:pPr>
              <w:spacing w:line="336" w:lineRule="auto"/>
              <w:jc w:val="center"/>
              <w:rPr>
                <w:rFonts w:ascii="宋体" w:hAnsi="宋体" w:cs="宋体" w:hint="eastAsia"/>
                <w:sz w:val="24"/>
              </w:rPr>
            </w:pPr>
            <w:r>
              <w:rPr>
                <w:rFonts w:ascii="宋体" w:hAnsi="宋体" w:cs="宋体" w:hint="eastAsia"/>
                <w:sz w:val="24"/>
              </w:rPr>
              <w:t>响应有效期</w:t>
            </w:r>
          </w:p>
        </w:tc>
        <w:tc>
          <w:tcPr>
            <w:tcW w:w="7219" w:type="dxa"/>
            <w:vAlign w:val="center"/>
          </w:tcPr>
          <w:p w14:paraId="35CA3FAA" w14:textId="77777777" w:rsidR="00966E07" w:rsidRDefault="00966E07" w:rsidP="00FC4FE6">
            <w:pPr>
              <w:spacing w:line="336" w:lineRule="auto"/>
              <w:rPr>
                <w:rFonts w:ascii="宋体" w:hAnsi="宋体" w:cs="宋体" w:hint="eastAsia"/>
                <w:sz w:val="24"/>
              </w:rPr>
            </w:pPr>
            <w:r>
              <w:rPr>
                <w:rFonts w:ascii="宋体" w:hAnsi="宋体" w:cs="宋体" w:hint="eastAsia"/>
                <w:sz w:val="24"/>
              </w:rPr>
              <w:t>响应文件有效期为从开启之日起有效期至少为</w:t>
            </w:r>
            <w:r>
              <w:rPr>
                <w:rFonts w:cs="宋体" w:hint="eastAsia"/>
                <w:sz w:val="24"/>
              </w:rPr>
              <w:t>90</w:t>
            </w:r>
            <w:r>
              <w:rPr>
                <w:rFonts w:ascii="宋体" w:hAnsi="宋体" w:cs="宋体" w:hint="eastAsia"/>
                <w:sz w:val="24"/>
              </w:rPr>
              <w:t>日历天。</w:t>
            </w:r>
          </w:p>
        </w:tc>
      </w:tr>
      <w:tr w:rsidR="00966E07" w14:paraId="09EA6280" w14:textId="77777777" w:rsidTr="00FC4FE6">
        <w:trPr>
          <w:trHeight w:val="5379"/>
          <w:jc w:val="center"/>
        </w:trPr>
        <w:tc>
          <w:tcPr>
            <w:tcW w:w="505" w:type="dxa"/>
            <w:vAlign w:val="center"/>
          </w:tcPr>
          <w:p w14:paraId="335D5807" w14:textId="77777777" w:rsidR="00966E07" w:rsidRDefault="00966E07" w:rsidP="00FC4FE6">
            <w:pPr>
              <w:spacing w:line="360" w:lineRule="auto"/>
              <w:jc w:val="center"/>
              <w:rPr>
                <w:rFonts w:ascii="宋体" w:hAnsi="宋体" w:cs="宋体" w:hint="eastAsia"/>
                <w:sz w:val="24"/>
              </w:rPr>
            </w:pPr>
            <w:r>
              <w:rPr>
                <w:rFonts w:cs="宋体" w:hint="eastAsia"/>
                <w:sz w:val="24"/>
              </w:rPr>
              <w:lastRenderedPageBreak/>
              <w:t>6</w:t>
            </w:r>
          </w:p>
        </w:tc>
        <w:tc>
          <w:tcPr>
            <w:tcW w:w="1494" w:type="dxa"/>
            <w:vAlign w:val="center"/>
          </w:tcPr>
          <w:p w14:paraId="1F06C0A3" w14:textId="77777777" w:rsidR="00966E07" w:rsidRDefault="00966E07" w:rsidP="00FC4FE6">
            <w:pPr>
              <w:spacing w:line="336" w:lineRule="auto"/>
              <w:jc w:val="center"/>
              <w:rPr>
                <w:rFonts w:ascii="宋体" w:hAnsi="宋体" w:cs="宋体" w:hint="eastAsia"/>
                <w:sz w:val="24"/>
              </w:rPr>
            </w:pPr>
            <w:r>
              <w:rPr>
                <w:rFonts w:ascii="宋体" w:hAnsi="宋体" w:cs="宋体" w:hint="eastAsia"/>
                <w:sz w:val="24"/>
              </w:rPr>
              <w:t>响应货币及报价</w:t>
            </w:r>
          </w:p>
        </w:tc>
        <w:tc>
          <w:tcPr>
            <w:tcW w:w="7219" w:type="dxa"/>
            <w:vAlign w:val="center"/>
          </w:tcPr>
          <w:p w14:paraId="6118FA9D" w14:textId="77777777" w:rsidR="00966E07" w:rsidRDefault="00966E07" w:rsidP="00966E07">
            <w:pPr>
              <w:numPr>
                <w:ilvl w:val="0"/>
                <w:numId w:val="6"/>
              </w:numPr>
              <w:spacing w:line="336" w:lineRule="auto"/>
              <w:ind w:firstLine="0"/>
              <w:jc w:val="left"/>
              <w:rPr>
                <w:rFonts w:ascii="宋体" w:hAnsi="宋体" w:cs="宋体" w:hint="eastAsia"/>
                <w:sz w:val="24"/>
              </w:rPr>
            </w:pPr>
            <w:r>
              <w:rPr>
                <w:rFonts w:ascii="宋体" w:hAnsi="宋体" w:cs="宋体" w:hint="eastAsia"/>
                <w:sz w:val="24"/>
              </w:rPr>
              <w:t>供应商应当根据磋商文件的要求和范围，以人民币为货币，以元为报价单位，保留小数点后两位（不进行四舍五入）。</w:t>
            </w:r>
          </w:p>
          <w:p w14:paraId="16534B3B" w14:textId="77777777" w:rsidR="00966E07" w:rsidRDefault="00966E07" w:rsidP="00966E07">
            <w:pPr>
              <w:numPr>
                <w:ilvl w:val="0"/>
                <w:numId w:val="6"/>
              </w:numPr>
              <w:spacing w:line="360" w:lineRule="auto"/>
              <w:ind w:firstLine="0"/>
              <w:jc w:val="left"/>
              <w:rPr>
                <w:rFonts w:ascii="宋体" w:hAnsi="宋体" w:cs="宋体" w:hint="eastAsia"/>
                <w:sz w:val="24"/>
              </w:rPr>
            </w:pPr>
            <w:r>
              <w:rPr>
                <w:rFonts w:ascii="宋体" w:hAnsi="宋体" w:cs="宋体" w:hint="eastAsia"/>
                <w:sz w:val="24"/>
              </w:rPr>
              <w:t>供应商应在投标报价表中标明完成本次招标所要求的货物、服务且验收合格的所有费用，包括产品费、安装调试费、运杂费（含保险）、仓储保管费、技术培训费、检测费、施工费、组装费、运输费、人工费、税金、验收等。投标报价表中标明本次货物、服务的所有单项价格和总价，任何有选择的报价将不予接受，否则按无效投标处理。</w:t>
            </w:r>
          </w:p>
          <w:p w14:paraId="1479C305" w14:textId="77777777" w:rsidR="00966E07" w:rsidRDefault="00966E07" w:rsidP="00966E07">
            <w:pPr>
              <w:numPr>
                <w:ilvl w:val="0"/>
                <w:numId w:val="6"/>
              </w:numPr>
              <w:spacing w:line="336" w:lineRule="auto"/>
              <w:ind w:firstLine="0"/>
              <w:jc w:val="left"/>
              <w:rPr>
                <w:rFonts w:ascii="宋体" w:hAnsi="宋体" w:cs="宋体" w:hint="eastAsia"/>
                <w:sz w:val="24"/>
              </w:rPr>
            </w:pPr>
            <w:r>
              <w:rPr>
                <w:rFonts w:ascii="宋体" w:hAnsi="宋体" w:cs="宋体" w:hint="eastAsia"/>
                <w:sz w:val="24"/>
              </w:rPr>
              <w:t>供应商应在响应文件中的响应一览表上按照采购文件要求填写，并由法定代表人或被授权人代表签署。</w:t>
            </w:r>
          </w:p>
          <w:p w14:paraId="1E3B4D37" w14:textId="77777777" w:rsidR="00966E07" w:rsidRDefault="00966E07" w:rsidP="00966E07">
            <w:pPr>
              <w:numPr>
                <w:ilvl w:val="0"/>
                <w:numId w:val="6"/>
              </w:numPr>
              <w:spacing w:line="336" w:lineRule="auto"/>
              <w:ind w:firstLine="0"/>
              <w:jc w:val="left"/>
              <w:rPr>
                <w:rFonts w:ascii="宋体" w:hAnsi="宋体" w:cs="宋体" w:hint="eastAsia"/>
                <w:sz w:val="24"/>
              </w:rPr>
            </w:pPr>
            <w:r>
              <w:rPr>
                <w:rFonts w:ascii="宋体" w:hAnsi="宋体" w:cs="宋体" w:hint="eastAsia"/>
                <w:sz w:val="24"/>
              </w:rPr>
              <w:t>响应一览表与分项报价表中的价格，在合同执行过程中，均不得以任何理由变更。</w:t>
            </w:r>
          </w:p>
          <w:p w14:paraId="640E0BDF" w14:textId="77777777" w:rsidR="00966E07" w:rsidRDefault="00966E07" w:rsidP="00FC4FE6">
            <w:pPr>
              <w:spacing w:line="336" w:lineRule="auto"/>
              <w:jc w:val="left"/>
              <w:rPr>
                <w:rFonts w:ascii="宋体" w:hAnsi="宋体" w:cs="宋体" w:hint="eastAsia"/>
              </w:rPr>
            </w:pPr>
            <w:r>
              <w:rPr>
                <w:rFonts w:cs="宋体" w:hint="eastAsia"/>
                <w:sz w:val="24"/>
              </w:rPr>
              <w:t>5</w:t>
            </w:r>
            <w:r>
              <w:rPr>
                <w:rFonts w:ascii="宋体" w:hAnsi="宋体" w:cs="宋体" w:hint="eastAsia"/>
                <w:sz w:val="24"/>
              </w:rPr>
              <w:t>、采用综合评分法的，最低报价不是中标的唯一依据。</w:t>
            </w:r>
          </w:p>
        </w:tc>
      </w:tr>
      <w:tr w:rsidR="00966E07" w14:paraId="1DDC27DB" w14:textId="77777777" w:rsidTr="00FC4FE6">
        <w:trPr>
          <w:trHeight w:val="2580"/>
          <w:jc w:val="center"/>
        </w:trPr>
        <w:tc>
          <w:tcPr>
            <w:tcW w:w="505" w:type="dxa"/>
            <w:vAlign w:val="center"/>
          </w:tcPr>
          <w:p w14:paraId="7FD17EF8" w14:textId="77777777" w:rsidR="00966E07" w:rsidRDefault="00966E07" w:rsidP="00FC4FE6">
            <w:pPr>
              <w:spacing w:line="360" w:lineRule="auto"/>
              <w:jc w:val="center"/>
              <w:rPr>
                <w:rFonts w:ascii="宋体" w:hAnsi="宋体" w:cs="宋体" w:hint="eastAsia"/>
                <w:sz w:val="24"/>
              </w:rPr>
            </w:pPr>
            <w:r>
              <w:rPr>
                <w:rFonts w:cs="宋体" w:hint="eastAsia"/>
                <w:sz w:val="24"/>
              </w:rPr>
              <w:t>7</w:t>
            </w:r>
          </w:p>
        </w:tc>
        <w:tc>
          <w:tcPr>
            <w:tcW w:w="1494" w:type="dxa"/>
            <w:vAlign w:val="center"/>
          </w:tcPr>
          <w:p w14:paraId="2300F252" w14:textId="77777777" w:rsidR="00966E07" w:rsidRDefault="00966E07" w:rsidP="00FC4FE6">
            <w:pPr>
              <w:spacing w:line="336" w:lineRule="auto"/>
              <w:jc w:val="center"/>
              <w:rPr>
                <w:rFonts w:ascii="宋体" w:hAnsi="宋体" w:cs="宋体" w:hint="eastAsia"/>
                <w:sz w:val="24"/>
              </w:rPr>
            </w:pPr>
            <w:r>
              <w:rPr>
                <w:rFonts w:ascii="宋体" w:hAnsi="宋体" w:cs="宋体" w:hint="eastAsia"/>
                <w:sz w:val="24"/>
              </w:rPr>
              <w:t>响应文件份数及装订要求</w:t>
            </w:r>
          </w:p>
        </w:tc>
        <w:tc>
          <w:tcPr>
            <w:tcW w:w="7219" w:type="dxa"/>
            <w:vAlign w:val="center"/>
          </w:tcPr>
          <w:p w14:paraId="765D01F0" w14:textId="77777777" w:rsidR="00966E07" w:rsidRDefault="00966E07" w:rsidP="00966E07">
            <w:pPr>
              <w:numPr>
                <w:ilvl w:val="0"/>
                <w:numId w:val="7"/>
              </w:numPr>
              <w:spacing w:line="336" w:lineRule="auto"/>
              <w:ind w:firstLine="0"/>
              <w:jc w:val="left"/>
              <w:rPr>
                <w:rFonts w:ascii="宋体" w:hAnsi="宋体" w:cs="宋体" w:hint="eastAsia"/>
                <w:sz w:val="24"/>
              </w:rPr>
            </w:pPr>
            <w:r>
              <w:rPr>
                <w:rFonts w:ascii="宋体" w:hAnsi="宋体" w:cs="宋体" w:hint="eastAsia"/>
                <w:sz w:val="24"/>
              </w:rPr>
              <w:t>响应文件正本壹份、副本贰份、响应一览表壹份、电子文档壹份；</w:t>
            </w:r>
          </w:p>
          <w:p w14:paraId="69203F55" w14:textId="77777777" w:rsidR="00966E07" w:rsidRDefault="00966E07" w:rsidP="00966E07">
            <w:pPr>
              <w:numPr>
                <w:ilvl w:val="0"/>
                <w:numId w:val="7"/>
              </w:numPr>
              <w:spacing w:line="336" w:lineRule="auto"/>
              <w:ind w:firstLine="0"/>
              <w:jc w:val="left"/>
              <w:rPr>
                <w:rFonts w:ascii="宋体" w:hAnsi="宋体" w:cs="宋体" w:hint="eastAsia"/>
                <w:sz w:val="24"/>
              </w:rPr>
            </w:pPr>
            <w:r>
              <w:rPr>
                <w:rFonts w:ascii="宋体" w:hAnsi="宋体" w:cs="宋体" w:hint="eastAsia"/>
                <w:sz w:val="24"/>
              </w:rPr>
              <w:t>正、副本分别</w:t>
            </w:r>
            <w:r>
              <w:rPr>
                <w:rFonts w:ascii="宋体" w:hAnsi="宋体" w:cs="宋体" w:hint="eastAsia"/>
                <w:b/>
                <w:bCs/>
                <w:sz w:val="24"/>
              </w:rPr>
              <w:t>胶装装订成册</w:t>
            </w:r>
            <w:r>
              <w:rPr>
                <w:rFonts w:ascii="宋体" w:hAnsi="宋体" w:cs="宋体" w:hint="eastAsia"/>
                <w:sz w:val="24"/>
              </w:rPr>
              <w:t>，</w:t>
            </w:r>
            <w:r>
              <w:rPr>
                <w:rFonts w:ascii="宋体" w:hAnsi="宋体" w:cs="宋体" w:hint="eastAsia"/>
                <w:b/>
                <w:bCs/>
                <w:sz w:val="24"/>
              </w:rPr>
              <w:t>在书脊处标明项目名称、供应商名称（机打或手写均可）</w:t>
            </w:r>
            <w:r>
              <w:rPr>
                <w:rFonts w:ascii="宋体" w:hAnsi="宋体" w:cs="宋体" w:hint="eastAsia"/>
                <w:sz w:val="24"/>
              </w:rPr>
              <w:t>，逐页标注连页码，且封面须清楚地标明“正本”或“副本”；若正本和副本不符，以正本书面文件为准；同时提供与正本内容一致的电子版（U盘、电子文档应为PDF与WORD格式各一份）。</w:t>
            </w:r>
          </w:p>
          <w:p w14:paraId="152A967E" w14:textId="77777777" w:rsidR="00966E07" w:rsidRDefault="00966E07" w:rsidP="00FC4FE6">
            <w:pPr>
              <w:spacing w:line="336" w:lineRule="auto"/>
              <w:jc w:val="left"/>
            </w:pPr>
            <w:r>
              <w:rPr>
                <w:rFonts w:cs="宋体" w:hint="eastAsia"/>
                <w:sz w:val="24"/>
              </w:rPr>
              <w:t>3</w:t>
            </w:r>
            <w:r>
              <w:rPr>
                <w:rFonts w:ascii="宋体" w:hAnsi="宋体" w:cs="宋体" w:hint="eastAsia"/>
                <w:sz w:val="24"/>
              </w:rPr>
              <w:t>、所有的副本可以为正本的复印件。</w:t>
            </w:r>
          </w:p>
        </w:tc>
      </w:tr>
      <w:tr w:rsidR="00966E07" w14:paraId="1D7F53F9" w14:textId="77777777" w:rsidTr="00FC4FE6">
        <w:trPr>
          <w:trHeight w:val="311"/>
          <w:jc w:val="center"/>
        </w:trPr>
        <w:tc>
          <w:tcPr>
            <w:tcW w:w="505" w:type="dxa"/>
            <w:vAlign w:val="center"/>
          </w:tcPr>
          <w:p w14:paraId="21F1CC5C" w14:textId="77777777" w:rsidR="00966E07" w:rsidRDefault="00966E07" w:rsidP="00FC4FE6">
            <w:pPr>
              <w:spacing w:line="360" w:lineRule="auto"/>
              <w:jc w:val="center"/>
              <w:rPr>
                <w:rFonts w:ascii="宋体" w:hAnsi="宋体" w:cs="宋体" w:hint="eastAsia"/>
                <w:sz w:val="24"/>
              </w:rPr>
            </w:pPr>
            <w:r>
              <w:rPr>
                <w:rFonts w:cs="宋体" w:hint="eastAsia"/>
                <w:sz w:val="24"/>
              </w:rPr>
              <w:t>8</w:t>
            </w:r>
          </w:p>
        </w:tc>
        <w:tc>
          <w:tcPr>
            <w:tcW w:w="1494" w:type="dxa"/>
            <w:vAlign w:val="center"/>
          </w:tcPr>
          <w:p w14:paraId="5439AA0E" w14:textId="77777777" w:rsidR="00966E07" w:rsidRDefault="00966E07" w:rsidP="00FC4FE6">
            <w:pPr>
              <w:spacing w:line="336" w:lineRule="auto"/>
              <w:jc w:val="center"/>
              <w:rPr>
                <w:rFonts w:ascii="宋体" w:hAnsi="宋体" w:cs="宋体" w:hint="eastAsia"/>
                <w:sz w:val="24"/>
              </w:rPr>
            </w:pPr>
            <w:r>
              <w:rPr>
                <w:rFonts w:ascii="宋体" w:hAnsi="宋体" w:cs="宋体" w:hint="eastAsia"/>
                <w:sz w:val="24"/>
              </w:rPr>
              <w:t>响应文件的签署</w:t>
            </w:r>
          </w:p>
        </w:tc>
        <w:tc>
          <w:tcPr>
            <w:tcW w:w="7219" w:type="dxa"/>
            <w:vAlign w:val="center"/>
          </w:tcPr>
          <w:p w14:paraId="433DC39C" w14:textId="77777777" w:rsidR="00966E07" w:rsidRDefault="00966E07" w:rsidP="00966E07">
            <w:pPr>
              <w:numPr>
                <w:ilvl w:val="0"/>
                <w:numId w:val="8"/>
              </w:numPr>
              <w:spacing w:line="336" w:lineRule="auto"/>
              <w:ind w:firstLine="0"/>
              <w:jc w:val="left"/>
              <w:rPr>
                <w:rFonts w:ascii="宋体" w:hAnsi="宋体" w:cs="宋体" w:hint="eastAsia"/>
                <w:sz w:val="24"/>
              </w:rPr>
            </w:pPr>
            <w:r>
              <w:rPr>
                <w:rFonts w:ascii="宋体" w:hAnsi="宋体" w:cs="宋体" w:hint="eastAsia"/>
                <w:sz w:val="24"/>
              </w:rPr>
              <w:t>供应商在响应文件中指定的页面的落款处，按磋商文件要求由供应商的法定代表人或其授权代表在规定的签章处签字或盖章。</w:t>
            </w:r>
          </w:p>
          <w:p w14:paraId="3386206C" w14:textId="77777777" w:rsidR="00966E07" w:rsidRDefault="00966E07" w:rsidP="00966E07">
            <w:pPr>
              <w:numPr>
                <w:ilvl w:val="0"/>
                <w:numId w:val="8"/>
              </w:numPr>
              <w:spacing w:line="336" w:lineRule="auto"/>
              <w:ind w:firstLine="0"/>
              <w:jc w:val="left"/>
              <w:rPr>
                <w:rFonts w:ascii="宋体" w:hAnsi="宋体" w:cs="宋体" w:hint="eastAsia"/>
                <w:sz w:val="24"/>
              </w:rPr>
            </w:pPr>
            <w:r>
              <w:rPr>
                <w:rFonts w:ascii="宋体" w:hAnsi="宋体" w:cs="宋体" w:hint="eastAsia"/>
                <w:sz w:val="24"/>
              </w:rPr>
              <w:t>响应文件应字迹清楚、内容齐全、不得涂改或增删。如有修改和增删，必须有供应商公章及法定代表人或其授权的供应商代表签字。</w:t>
            </w:r>
          </w:p>
          <w:p w14:paraId="3B96A687" w14:textId="77777777" w:rsidR="00966E07" w:rsidRDefault="00966E07" w:rsidP="00FC4FE6">
            <w:pPr>
              <w:spacing w:line="336" w:lineRule="auto"/>
              <w:jc w:val="left"/>
              <w:rPr>
                <w:rFonts w:ascii="宋体" w:hAnsi="宋体" w:cs="宋体" w:hint="eastAsia"/>
                <w:b/>
                <w:bCs/>
                <w:color w:val="000000"/>
                <w:sz w:val="24"/>
              </w:rPr>
            </w:pPr>
            <w:r>
              <w:rPr>
                <w:rFonts w:ascii="宋体" w:hAnsi="宋体" w:cs="宋体" w:hint="eastAsia"/>
                <w:sz w:val="24"/>
              </w:rPr>
              <w:t>因响应文件字迹潦草或表达不清所引起的不利后果由供应商承担。</w:t>
            </w:r>
          </w:p>
        </w:tc>
      </w:tr>
      <w:tr w:rsidR="00966E07" w14:paraId="62671146" w14:textId="77777777" w:rsidTr="00FC4FE6">
        <w:trPr>
          <w:trHeight w:val="4717"/>
          <w:jc w:val="center"/>
        </w:trPr>
        <w:tc>
          <w:tcPr>
            <w:tcW w:w="505" w:type="dxa"/>
            <w:vAlign w:val="center"/>
          </w:tcPr>
          <w:p w14:paraId="38C54383" w14:textId="77777777" w:rsidR="00966E07" w:rsidRDefault="00966E07" w:rsidP="00FC4FE6">
            <w:pPr>
              <w:spacing w:line="360" w:lineRule="auto"/>
              <w:jc w:val="center"/>
              <w:rPr>
                <w:rFonts w:ascii="宋体" w:hAnsi="宋体" w:cs="宋体" w:hint="eastAsia"/>
                <w:sz w:val="24"/>
              </w:rPr>
            </w:pPr>
            <w:r>
              <w:rPr>
                <w:rFonts w:cs="宋体" w:hint="eastAsia"/>
                <w:sz w:val="24"/>
              </w:rPr>
              <w:lastRenderedPageBreak/>
              <w:t>9</w:t>
            </w:r>
          </w:p>
        </w:tc>
        <w:tc>
          <w:tcPr>
            <w:tcW w:w="1494" w:type="dxa"/>
            <w:vAlign w:val="center"/>
          </w:tcPr>
          <w:p w14:paraId="02BBBA15" w14:textId="77777777" w:rsidR="00966E07" w:rsidRDefault="00966E07" w:rsidP="00FC4FE6">
            <w:pPr>
              <w:spacing w:line="336" w:lineRule="auto"/>
              <w:jc w:val="center"/>
              <w:rPr>
                <w:rFonts w:ascii="宋体" w:hAnsi="宋体" w:cs="宋体" w:hint="eastAsia"/>
                <w:sz w:val="24"/>
              </w:rPr>
            </w:pPr>
            <w:r>
              <w:rPr>
                <w:rFonts w:ascii="宋体" w:hAnsi="宋体" w:cs="宋体" w:hint="eastAsia"/>
                <w:sz w:val="24"/>
              </w:rPr>
              <w:t>响应文件的密封</w:t>
            </w:r>
          </w:p>
        </w:tc>
        <w:tc>
          <w:tcPr>
            <w:tcW w:w="7219" w:type="dxa"/>
            <w:vAlign w:val="center"/>
          </w:tcPr>
          <w:p w14:paraId="76DE61A9" w14:textId="77777777" w:rsidR="00966E07" w:rsidRDefault="00966E07" w:rsidP="00FC4FE6">
            <w:pPr>
              <w:pStyle w:val="af"/>
              <w:spacing w:line="360" w:lineRule="auto"/>
              <w:rPr>
                <w:rFonts w:hint="eastAsia"/>
                <w:kern w:val="2"/>
              </w:rPr>
            </w:pPr>
            <w:r>
              <w:rPr>
                <w:rFonts w:ascii="Times New Roman" w:hAnsi="Times New Roman" w:hint="eastAsia"/>
                <w:kern w:val="2"/>
              </w:rPr>
              <w:t>1</w:t>
            </w:r>
            <w:r>
              <w:rPr>
                <w:rFonts w:hint="eastAsia"/>
                <w:kern w:val="2"/>
              </w:rPr>
              <w:t>、密封要求：</w:t>
            </w:r>
          </w:p>
          <w:p w14:paraId="4C558CC7" w14:textId="77777777" w:rsidR="00966E07" w:rsidRDefault="00966E07" w:rsidP="00FC4FE6">
            <w:pPr>
              <w:pStyle w:val="af"/>
              <w:spacing w:line="360" w:lineRule="auto"/>
              <w:rPr>
                <w:rFonts w:hint="eastAsia"/>
                <w:kern w:val="2"/>
              </w:rPr>
            </w:pPr>
            <w:r>
              <w:rPr>
                <w:rFonts w:hint="eastAsia"/>
                <w:kern w:val="2"/>
              </w:rPr>
              <w:t>响应一览表单独密封递交；</w:t>
            </w:r>
          </w:p>
          <w:p w14:paraId="09068CEE" w14:textId="77777777" w:rsidR="00966E07" w:rsidRDefault="00966E07" w:rsidP="00FC4FE6">
            <w:pPr>
              <w:pStyle w:val="af"/>
              <w:spacing w:line="360" w:lineRule="auto"/>
              <w:rPr>
                <w:rFonts w:hint="eastAsia"/>
                <w:kern w:val="2"/>
              </w:rPr>
            </w:pPr>
            <w:r>
              <w:rPr>
                <w:rFonts w:hint="eastAsia"/>
                <w:kern w:val="2"/>
              </w:rPr>
              <w:t>电子文档单独密封递交；</w:t>
            </w:r>
          </w:p>
          <w:p w14:paraId="5B5949BF" w14:textId="77777777" w:rsidR="00966E07" w:rsidRDefault="00966E07" w:rsidP="00FC4FE6">
            <w:pPr>
              <w:spacing w:line="360" w:lineRule="auto"/>
              <w:ind w:rightChars="75" w:right="158"/>
              <w:rPr>
                <w:rFonts w:ascii="宋体" w:hAnsi="宋体" w:cs="宋体" w:hint="eastAsia"/>
                <w:sz w:val="24"/>
              </w:rPr>
            </w:pPr>
            <w:r>
              <w:rPr>
                <w:rFonts w:ascii="宋体" w:hAnsi="宋体" w:cs="宋体" w:hint="eastAsia"/>
                <w:sz w:val="24"/>
              </w:rPr>
              <w:t>所有正本单独密封递交，也可分册密封递交；</w:t>
            </w:r>
          </w:p>
          <w:p w14:paraId="0B6F0293" w14:textId="77777777" w:rsidR="00966E07" w:rsidRDefault="00966E07" w:rsidP="00FC4FE6">
            <w:pPr>
              <w:spacing w:line="360" w:lineRule="auto"/>
              <w:ind w:rightChars="75" w:right="158"/>
              <w:rPr>
                <w:rFonts w:ascii="宋体" w:hAnsi="宋体" w:cs="宋体" w:hint="eastAsia"/>
                <w:sz w:val="24"/>
                <w:lang w:val="zh-CN"/>
              </w:rPr>
            </w:pPr>
            <w:r>
              <w:rPr>
                <w:rFonts w:ascii="宋体" w:hAnsi="宋体" w:cs="宋体" w:hint="eastAsia"/>
                <w:sz w:val="24"/>
              </w:rPr>
              <w:t>所有副本单独密封递交，</w:t>
            </w:r>
            <w:r>
              <w:rPr>
                <w:rFonts w:ascii="宋体" w:hAnsi="宋体" w:cs="宋体" w:hint="eastAsia"/>
                <w:sz w:val="24"/>
                <w:lang w:val="zh-CN"/>
              </w:rPr>
              <w:t>也可分册</w:t>
            </w:r>
            <w:r>
              <w:rPr>
                <w:rFonts w:ascii="宋体" w:hAnsi="宋体" w:cs="宋体" w:hint="eastAsia"/>
                <w:sz w:val="24"/>
              </w:rPr>
              <w:t>密封递交</w:t>
            </w:r>
            <w:r>
              <w:rPr>
                <w:rFonts w:ascii="宋体" w:hAnsi="宋体" w:cs="宋体" w:hint="eastAsia"/>
                <w:sz w:val="24"/>
                <w:lang w:val="zh-CN"/>
              </w:rPr>
              <w:t>；</w:t>
            </w:r>
          </w:p>
          <w:p w14:paraId="3CC2813E" w14:textId="77777777" w:rsidR="00966E07" w:rsidRDefault="00966E07" w:rsidP="00FC4FE6">
            <w:pPr>
              <w:spacing w:line="360" w:lineRule="auto"/>
              <w:jc w:val="left"/>
              <w:rPr>
                <w:rFonts w:ascii="宋体" w:hAnsi="宋体" w:cs="宋体" w:hint="eastAsia"/>
                <w:sz w:val="24"/>
              </w:rPr>
            </w:pPr>
            <w:r>
              <w:rPr>
                <w:rFonts w:cs="宋体" w:hint="eastAsia"/>
                <w:sz w:val="24"/>
              </w:rPr>
              <w:t>2</w:t>
            </w:r>
            <w:r>
              <w:rPr>
                <w:rFonts w:ascii="宋体" w:hAnsi="宋体" w:cs="宋体" w:hint="eastAsia"/>
                <w:sz w:val="24"/>
              </w:rPr>
              <w:t>、在封袋正面标明“正本”“副本”“电子版”“响应一览表”字样。封袋应密封完整（密封以不泄露供应商商业机密、响应文件内容为标准，封面标识见磋商文件附件一），如果未按上述规定进行密封，供应商的响应文件有权被拒绝。</w:t>
            </w:r>
          </w:p>
          <w:p w14:paraId="0CE4F813" w14:textId="77777777" w:rsidR="00966E07" w:rsidRDefault="00966E07" w:rsidP="00FC4FE6">
            <w:pPr>
              <w:spacing w:line="360" w:lineRule="auto"/>
              <w:jc w:val="left"/>
              <w:rPr>
                <w:rFonts w:ascii="宋体" w:hAnsi="宋体" w:cs="宋体" w:hint="eastAsia"/>
                <w:sz w:val="24"/>
              </w:rPr>
            </w:pPr>
            <w:r>
              <w:rPr>
                <w:rFonts w:cs="宋体" w:hint="eastAsia"/>
                <w:sz w:val="24"/>
              </w:rPr>
              <w:t>3</w:t>
            </w:r>
            <w:r>
              <w:rPr>
                <w:rFonts w:ascii="宋体" w:hAnsi="宋体" w:cs="宋体" w:hint="eastAsia"/>
                <w:sz w:val="24"/>
              </w:rPr>
              <w:t>、如果供应商未按上述要求密封及加写标记，误投或过早启封的响应文件，将自行承担其响应文件被视为无效响应文件的风险。</w:t>
            </w:r>
          </w:p>
          <w:p w14:paraId="470DAE7E" w14:textId="77777777" w:rsidR="00966E07" w:rsidRDefault="00966E07" w:rsidP="00FC4FE6">
            <w:pPr>
              <w:spacing w:line="360" w:lineRule="auto"/>
              <w:jc w:val="left"/>
              <w:rPr>
                <w:rFonts w:ascii="宋体" w:hAnsi="宋体" w:cs="宋体" w:hint="eastAsia"/>
                <w:sz w:val="24"/>
              </w:rPr>
            </w:pPr>
            <w:r>
              <w:rPr>
                <w:rFonts w:cs="宋体" w:hint="eastAsia"/>
                <w:sz w:val="24"/>
              </w:rPr>
              <w:t>4</w:t>
            </w:r>
            <w:r>
              <w:rPr>
                <w:rFonts w:ascii="宋体" w:hAnsi="宋体" w:cs="宋体" w:hint="eastAsia"/>
                <w:sz w:val="24"/>
              </w:rPr>
              <w:t>、本次采购只接受简体中文文字的响应文件；如响应文件中出现外文资料，必须配以中文译文。否则，由此引发的一切责任由供应商自负。</w:t>
            </w:r>
          </w:p>
          <w:p w14:paraId="72EBFD73" w14:textId="77777777" w:rsidR="00966E07" w:rsidRDefault="00966E07" w:rsidP="00FC4FE6">
            <w:pPr>
              <w:spacing w:line="336" w:lineRule="auto"/>
              <w:jc w:val="left"/>
              <w:rPr>
                <w:rFonts w:ascii="宋体" w:hAnsi="宋体" w:cs="宋体" w:hint="eastAsia"/>
                <w:sz w:val="24"/>
              </w:rPr>
            </w:pPr>
            <w:r>
              <w:rPr>
                <w:rFonts w:cs="宋体" w:hint="eastAsia"/>
                <w:sz w:val="24"/>
              </w:rPr>
              <w:t>5</w:t>
            </w:r>
            <w:r>
              <w:rPr>
                <w:rFonts w:ascii="宋体" w:hAnsi="宋体" w:cs="宋体" w:hint="eastAsia"/>
                <w:sz w:val="24"/>
              </w:rPr>
              <w:t>、拒绝接受以电话、传真、电子邮件形式的投标。</w:t>
            </w:r>
          </w:p>
        </w:tc>
      </w:tr>
      <w:tr w:rsidR="00966E07" w14:paraId="4C0D3AA5" w14:textId="77777777" w:rsidTr="00FC4FE6">
        <w:trPr>
          <w:trHeight w:val="442"/>
          <w:jc w:val="center"/>
        </w:trPr>
        <w:tc>
          <w:tcPr>
            <w:tcW w:w="505" w:type="dxa"/>
            <w:vAlign w:val="center"/>
          </w:tcPr>
          <w:p w14:paraId="270E84DF" w14:textId="77777777" w:rsidR="00966E07" w:rsidRDefault="00966E07" w:rsidP="00FC4FE6">
            <w:pPr>
              <w:spacing w:line="360" w:lineRule="auto"/>
              <w:jc w:val="center"/>
              <w:rPr>
                <w:rFonts w:ascii="宋体" w:hAnsi="宋体" w:cs="宋体" w:hint="eastAsia"/>
                <w:color w:val="FF0000"/>
                <w:sz w:val="24"/>
              </w:rPr>
            </w:pPr>
            <w:r>
              <w:rPr>
                <w:rFonts w:cs="宋体" w:hint="eastAsia"/>
                <w:sz w:val="24"/>
              </w:rPr>
              <w:t>10</w:t>
            </w:r>
          </w:p>
        </w:tc>
        <w:tc>
          <w:tcPr>
            <w:tcW w:w="1494" w:type="dxa"/>
            <w:vAlign w:val="center"/>
          </w:tcPr>
          <w:p w14:paraId="730C1BB3" w14:textId="77777777" w:rsidR="00966E07" w:rsidRDefault="00966E07" w:rsidP="00FC4FE6">
            <w:pPr>
              <w:spacing w:line="336" w:lineRule="auto"/>
              <w:jc w:val="center"/>
              <w:rPr>
                <w:rFonts w:ascii="宋体" w:hAnsi="宋体" w:cs="宋体" w:hint="eastAsia"/>
                <w:sz w:val="24"/>
              </w:rPr>
            </w:pPr>
            <w:r>
              <w:rPr>
                <w:rFonts w:ascii="宋体" w:hAnsi="宋体" w:cs="宋体" w:hint="eastAsia"/>
                <w:b/>
                <w:bCs/>
                <w:sz w:val="24"/>
              </w:rPr>
              <w:t>评分标准</w:t>
            </w:r>
          </w:p>
        </w:tc>
        <w:tc>
          <w:tcPr>
            <w:tcW w:w="7219" w:type="dxa"/>
            <w:vAlign w:val="center"/>
          </w:tcPr>
          <w:p w14:paraId="328FA72D" w14:textId="77777777" w:rsidR="00966E07" w:rsidRDefault="00966E07" w:rsidP="00FC4FE6">
            <w:pPr>
              <w:spacing w:line="336" w:lineRule="auto"/>
              <w:rPr>
                <w:rFonts w:ascii="宋体" w:hAnsi="宋体" w:cs="宋体" w:hint="eastAsia"/>
                <w:sz w:val="24"/>
              </w:rPr>
            </w:pPr>
            <w:r>
              <w:rPr>
                <w:rFonts w:ascii="宋体" w:hAnsi="宋体" w:cs="宋体" w:hint="eastAsia"/>
                <w:sz w:val="24"/>
              </w:rPr>
              <w:t>综合评分法（详见第四部分）</w:t>
            </w:r>
          </w:p>
        </w:tc>
      </w:tr>
      <w:tr w:rsidR="00966E07" w14:paraId="179090D3" w14:textId="77777777" w:rsidTr="00FC4FE6">
        <w:trPr>
          <w:trHeight w:val="869"/>
          <w:jc w:val="center"/>
        </w:trPr>
        <w:tc>
          <w:tcPr>
            <w:tcW w:w="505" w:type="dxa"/>
            <w:vAlign w:val="center"/>
          </w:tcPr>
          <w:p w14:paraId="328FA8DB" w14:textId="77777777" w:rsidR="00966E07" w:rsidRDefault="00966E07" w:rsidP="00FC4FE6">
            <w:pPr>
              <w:spacing w:line="360" w:lineRule="auto"/>
              <w:jc w:val="center"/>
              <w:rPr>
                <w:rFonts w:ascii="宋体" w:hAnsi="宋体" w:cs="宋体" w:hint="eastAsia"/>
                <w:color w:val="000000"/>
                <w:sz w:val="24"/>
              </w:rPr>
            </w:pPr>
            <w:r>
              <w:rPr>
                <w:rFonts w:cs="宋体" w:hint="eastAsia"/>
                <w:sz w:val="24"/>
              </w:rPr>
              <w:t>11</w:t>
            </w:r>
          </w:p>
        </w:tc>
        <w:tc>
          <w:tcPr>
            <w:tcW w:w="1494" w:type="dxa"/>
            <w:vAlign w:val="center"/>
          </w:tcPr>
          <w:p w14:paraId="4C4D9606" w14:textId="77777777" w:rsidR="00966E07" w:rsidRDefault="00966E07" w:rsidP="00FC4FE6">
            <w:pPr>
              <w:spacing w:line="360" w:lineRule="auto"/>
              <w:jc w:val="center"/>
              <w:rPr>
                <w:rFonts w:ascii="宋体" w:hAnsi="宋体" w:cs="宋体" w:hint="eastAsia"/>
                <w:sz w:val="24"/>
                <w:highlight w:val="yellow"/>
              </w:rPr>
            </w:pPr>
            <w:r>
              <w:rPr>
                <w:rFonts w:ascii="宋体" w:hAnsi="宋体" w:cs="宋体" w:hint="eastAsia"/>
                <w:sz w:val="24"/>
              </w:rPr>
              <w:t>是否采购进口产品</w:t>
            </w:r>
          </w:p>
        </w:tc>
        <w:tc>
          <w:tcPr>
            <w:tcW w:w="7219" w:type="dxa"/>
            <w:vAlign w:val="center"/>
          </w:tcPr>
          <w:p w14:paraId="5781546C" w14:textId="77777777" w:rsidR="00966E07" w:rsidRDefault="00966E07" w:rsidP="00FC4FE6">
            <w:pPr>
              <w:spacing w:line="360" w:lineRule="auto"/>
              <w:rPr>
                <w:sz w:val="24"/>
                <w:highlight w:val="yellow"/>
              </w:rPr>
            </w:pPr>
            <w:r>
              <w:rPr>
                <w:rFonts w:ascii="宋体" w:hAnsi="宋体" w:cs="宋体" w:hint="eastAsia"/>
                <w:sz w:val="24"/>
              </w:rPr>
              <w:t>否</w:t>
            </w:r>
          </w:p>
        </w:tc>
      </w:tr>
      <w:tr w:rsidR="00966E07" w14:paraId="456430A9" w14:textId="77777777" w:rsidTr="00FC4FE6">
        <w:trPr>
          <w:trHeight w:val="455"/>
          <w:jc w:val="center"/>
        </w:trPr>
        <w:tc>
          <w:tcPr>
            <w:tcW w:w="505" w:type="dxa"/>
            <w:vAlign w:val="center"/>
          </w:tcPr>
          <w:p w14:paraId="20109D1C" w14:textId="77777777" w:rsidR="00966E07" w:rsidRDefault="00966E07" w:rsidP="00FC4FE6">
            <w:pPr>
              <w:spacing w:line="360" w:lineRule="auto"/>
              <w:jc w:val="center"/>
              <w:rPr>
                <w:rFonts w:ascii="宋体" w:hAnsi="宋体" w:cs="宋体" w:hint="eastAsia"/>
                <w:sz w:val="24"/>
              </w:rPr>
            </w:pPr>
            <w:r>
              <w:rPr>
                <w:rFonts w:cs="宋体" w:hint="eastAsia"/>
                <w:color w:val="000000"/>
                <w:sz w:val="24"/>
              </w:rPr>
              <w:t>12</w:t>
            </w:r>
          </w:p>
        </w:tc>
        <w:tc>
          <w:tcPr>
            <w:tcW w:w="1494" w:type="dxa"/>
            <w:vAlign w:val="center"/>
          </w:tcPr>
          <w:p w14:paraId="38680653" w14:textId="77777777" w:rsidR="00966E07" w:rsidRDefault="00966E07" w:rsidP="00FC4FE6">
            <w:pPr>
              <w:spacing w:line="360" w:lineRule="auto"/>
              <w:jc w:val="center"/>
              <w:rPr>
                <w:rFonts w:ascii="宋体" w:hAnsi="宋体" w:cs="宋体" w:hint="eastAsia"/>
                <w:b/>
                <w:bCs/>
                <w:sz w:val="24"/>
              </w:rPr>
            </w:pPr>
            <w:r>
              <w:rPr>
                <w:rFonts w:ascii="宋体" w:hAnsi="宋体" w:cs="宋体" w:hint="eastAsia"/>
                <w:b/>
                <w:bCs/>
                <w:sz w:val="24"/>
              </w:rPr>
              <w:t>项目属性</w:t>
            </w:r>
          </w:p>
        </w:tc>
        <w:tc>
          <w:tcPr>
            <w:tcW w:w="7219" w:type="dxa"/>
            <w:vAlign w:val="center"/>
          </w:tcPr>
          <w:p w14:paraId="09C77F1D" w14:textId="77777777" w:rsidR="00966E07" w:rsidRDefault="00966E07" w:rsidP="00FC4FE6">
            <w:pPr>
              <w:pStyle w:val="TOC1"/>
              <w:rPr>
                <w:rFonts w:ascii="仿宋" w:hAnsi="仿宋" w:cs="Courier New" w:hint="eastAsia"/>
                <w:color w:val="000000"/>
                <w:sz w:val="24"/>
                <w:szCs w:val="24"/>
              </w:rPr>
            </w:pPr>
            <w:r>
              <w:rPr>
                <w:rFonts w:ascii="仿宋" w:hAnsi="仿宋" w:cs="Courier New" w:hint="eastAsia"/>
                <w:color w:val="000000"/>
                <w:sz w:val="24"/>
                <w:szCs w:val="24"/>
              </w:rPr>
              <w:t>服务招标</w:t>
            </w:r>
          </w:p>
        </w:tc>
      </w:tr>
      <w:tr w:rsidR="00966E07" w14:paraId="51BB6744" w14:textId="77777777" w:rsidTr="00FC4FE6">
        <w:trPr>
          <w:trHeight w:val="455"/>
          <w:jc w:val="center"/>
        </w:trPr>
        <w:tc>
          <w:tcPr>
            <w:tcW w:w="505" w:type="dxa"/>
          </w:tcPr>
          <w:p w14:paraId="2FAB94EB" w14:textId="77777777" w:rsidR="00966E07" w:rsidRDefault="00966E07" w:rsidP="00FC4FE6">
            <w:pPr>
              <w:spacing w:line="360" w:lineRule="auto"/>
              <w:jc w:val="center"/>
              <w:rPr>
                <w:rFonts w:ascii="宋体" w:hAnsi="宋体" w:cs="宋体" w:hint="eastAsia"/>
                <w:sz w:val="24"/>
              </w:rPr>
            </w:pPr>
            <w:r>
              <w:rPr>
                <w:rFonts w:cs="宋体" w:hint="eastAsia"/>
                <w:sz w:val="24"/>
              </w:rPr>
              <w:t>13</w:t>
            </w:r>
          </w:p>
        </w:tc>
        <w:tc>
          <w:tcPr>
            <w:tcW w:w="1494" w:type="dxa"/>
            <w:vAlign w:val="center"/>
          </w:tcPr>
          <w:p w14:paraId="647CC6D2" w14:textId="77777777" w:rsidR="00966E07" w:rsidRDefault="00966E07" w:rsidP="00FC4FE6">
            <w:pPr>
              <w:spacing w:line="360" w:lineRule="auto"/>
              <w:jc w:val="center"/>
              <w:rPr>
                <w:rFonts w:ascii="宋体" w:hAnsi="宋体" w:cs="宋体" w:hint="eastAsia"/>
                <w:b/>
                <w:bCs/>
                <w:sz w:val="24"/>
              </w:rPr>
            </w:pPr>
            <w:r>
              <w:rPr>
                <w:rFonts w:ascii="宋体" w:hAnsi="宋体" w:cs="宋体" w:hint="eastAsia"/>
                <w:b/>
                <w:bCs/>
                <w:sz w:val="24"/>
              </w:rPr>
              <w:t>所属行业</w:t>
            </w:r>
          </w:p>
        </w:tc>
        <w:tc>
          <w:tcPr>
            <w:tcW w:w="7219" w:type="dxa"/>
            <w:vAlign w:val="center"/>
          </w:tcPr>
          <w:p w14:paraId="21E4631F" w14:textId="77777777" w:rsidR="00966E07" w:rsidRDefault="00966E07" w:rsidP="00FC4FE6">
            <w:pPr>
              <w:pStyle w:val="TOC1"/>
              <w:rPr>
                <w:rFonts w:ascii="仿宋" w:hAnsi="仿宋" w:cs="Courier New" w:hint="eastAsia"/>
                <w:color w:val="000000"/>
                <w:sz w:val="24"/>
                <w:szCs w:val="24"/>
              </w:rPr>
            </w:pPr>
            <w:r>
              <w:rPr>
                <w:rFonts w:ascii="仿宋" w:hAnsi="仿宋" w:cs="Courier New" w:hint="eastAsia"/>
                <w:color w:val="000000"/>
                <w:sz w:val="24"/>
                <w:szCs w:val="24"/>
              </w:rPr>
              <w:t>所有标的所属行业为其他未列明。</w:t>
            </w:r>
          </w:p>
        </w:tc>
      </w:tr>
      <w:tr w:rsidR="00966E07" w14:paraId="66BD9CDC" w14:textId="77777777" w:rsidTr="00FC4FE6">
        <w:trPr>
          <w:trHeight w:val="455"/>
          <w:jc w:val="center"/>
        </w:trPr>
        <w:tc>
          <w:tcPr>
            <w:tcW w:w="505" w:type="dxa"/>
            <w:vAlign w:val="center"/>
          </w:tcPr>
          <w:p w14:paraId="1D756EBA" w14:textId="77777777" w:rsidR="00966E07" w:rsidRDefault="00966E07" w:rsidP="00FC4FE6">
            <w:pPr>
              <w:spacing w:line="360" w:lineRule="auto"/>
              <w:jc w:val="center"/>
              <w:rPr>
                <w:rFonts w:ascii="宋体" w:hAnsi="宋体" w:cs="宋体" w:hint="eastAsia"/>
                <w:sz w:val="24"/>
              </w:rPr>
            </w:pPr>
            <w:r>
              <w:rPr>
                <w:rFonts w:cs="宋体" w:hint="eastAsia"/>
                <w:sz w:val="24"/>
              </w:rPr>
              <w:t>14</w:t>
            </w:r>
          </w:p>
        </w:tc>
        <w:tc>
          <w:tcPr>
            <w:tcW w:w="1494" w:type="dxa"/>
            <w:vAlign w:val="center"/>
          </w:tcPr>
          <w:p w14:paraId="3D2592F0"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rPr>
              <w:t>是否专门面向中小企业</w:t>
            </w:r>
          </w:p>
        </w:tc>
        <w:tc>
          <w:tcPr>
            <w:tcW w:w="7219" w:type="dxa"/>
            <w:vAlign w:val="center"/>
          </w:tcPr>
          <w:p w14:paraId="6582D1F5" w14:textId="77777777" w:rsidR="00966E07" w:rsidRDefault="00966E07" w:rsidP="00FC4FE6">
            <w:pPr>
              <w:spacing w:line="360" w:lineRule="auto"/>
              <w:rPr>
                <w:rFonts w:ascii="宋体" w:hAnsi="宋体" w:cs="宋体" w:hint="eastAsia"/>
                <w:sz w:val="24"/>
              </w:rPr>
            </w:pPr>
            <w:r>
              <w:rPr>
                <w:rFonts w:ascii="宋体" w:hAnsi="宋体" w:cs="宋体" w:hint="eastAsia"/>
                <w:sz w:val="24"/>
              </w:rPr>
              <w:t>否</w:t>
            </w:r>
          </w:p>
        </w:tc>
      </w:tr>
      <w:tr w:rsidR="00966E07" w14:paraId="5DC63ECE" w14:textId="77777777" w:rsidTr="00FC4FE6">
        <w:trPr>
          <w:trHeight w:val="455"/>
          <w:jc w:val="center"/>
        </w:trPr>
        <w:tc>
          <w:tcPr>
            <w:tcW w:w="505" w:type="dxa"/>
            <w:vAlign w:val="center"/>
          </w:tcPr>
          <w:p w14:paraId="1337A39A" w14:textId="77777777" w:rsidR="00966E07" w:rsidRDefault="00966E07" w:rsidP="00FC4FE6">
            <w:pPr>
              <w:spacing w:line="360" w:lineRule="auto"/>
              <w:jc w:val="center"/>
              <w:rPr>
                <w:rFonts w:ascii="宋体" w:hAnsi="宋体" w:cs="宋体" w:hint="eastAsia"/>
                <w:sz w:val="24"/>
              </w:rPr>
            </w:pPr>
            <w:r>
              <w:rPr>
                <w:rFonts w:cs="宋体" w:hint="eastAsia"/>
                <w:sz w:val="24"/>
              </w:rPr>
              <w:t>15</w:t>
            </w:r>
          </w:p>
        </w:tc>
        <w:tc>
          <w:tcPr>
            <w:tcW w:w="1494" w:type="dxa"/>
            <w:vAlign w:val="center"/>
          </w:tcPr>
          <w:p w14:paraId="588C1233"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lang w:val="zh-CN"/>
              </w:rPr>
              <w:t>是否允许大中企业向小微企业分包</w:t>
            </w:r>
          </w:p>
        </w:tc>
        <w:tc>
          <w:tcPr>
            <w:tcW w:w="7219" w:type="dxa"/>
            <w:vAlign w:val="center"/>
          </w:tcPr>
          <w:p w14:paraId="10A324C4" w14:textId="77777777" w:rsidR="00966E07" w:rsidRDefault="00966E07" w:rsidP="00FC4FE6">
            <w:pPr>
              <w:spacing w:line="360" w:lineRule="auto"/>
              <w:jc w:val="left"/>
              <w:rPr>
                <w:rFonts w:ascii="宋体" w:hAnsi="宋体" w:cs="宋体" w:hint="eastAsia"/>
                <w:sz w:val="24"/>
                <w:highlight w:val="yellow"/>
              </w:rPr>
            </w:pPr>
            <w:r>
              <w:rPr>
                <w:rFonts w:ascii="宋体" w:hAnsi="宋体" w:cs="宋体" w:hint="eastAsia"/>
                <w:sz w:val="24"/>
              </w:rPr>
              <w:t>否</w:t>
            </w:r>
          </w:p>
        </w:tc>
      </w:tr>
      <w:tr w:rsidR="00966E07" w14:paraId="4FD88CEB" w14:textId="77777777" w:rsidTr="00FC4FE6">
        <w:trPr>
          <w:trHeight w:val="455"/>
          <w:jc w:val="center"/>
        </w:trPr>
        <w:tc>
          <w:tcPr>
            <w:tcW w:w="505" w:type="dxa"/>
            <w:vAlign w:val="center"/>
          </w:tcPr>
          <w:p w14:paraId="1964493E" w14:textId="77777777" w:rsidR="00966E07" w:rsidRDefault="00966E07" w:rsidP="00FC4FE6">
            <w:pPr>
              <w:spacing w:line="360" w:lineRule="auto"/>
              <w:jc w:val="center"/>
              <w:rPr>
                <w:rFonts w:ascii="宋体" w:hAnsi="宋体" w:cs="宋体" w:hint="eastAsia"/>
                <w:sz w:val="24"/>
              </w:rPr>
            </w:pPr>
            <w:r>
              <w:rPr>
                <w:rFonts w:cs="宋体" w:hint="eastAsia"/>
                <w:sz w:val="24"/>
              </w:rPr>
              <w:t>16</w:t>
            </w:r>
          </w:p>
        </w:tc>
        <w:tc>
          <w:tcPr>
            <w:tcW w:w="1494" w:type="dxa"/>
            <w:vAlign w:val="center"/>
          </w:tcPr>
          <w:p w14:paraId="375A9249" w14:textId="77777777" w:rsidR="00966E07" w:rsidRDefault="00966E07" w:rsidP="00FC4FE6">
            <w:pPr>
              <w:spacing w:line="360" w:lineRule="auto"/>
              <w:jc w:val="center"/>
              <w:rPr>
                <w:rFonts w:ascii="宋体" w:hAnsi="宋体" w:cs="宋体" w:hint="eastAsia"/>
                <w:sz w:val="24"/>
                <w:lang w:val="zh-CN"/>
              </w:rPr>
            </w:pPr>
            <w:r>
              <w:rPr>
                <w:rFonts w:ascii="宋体" w:hAnsi="宋体" w:cs="宋体" w:hint="eastAsia"/>
                <w:sz w:val="24"/>
                <w:lang w:val="zh-CN"/>
              </w:rPr>
              <w:t>供应商</w:t>
            </w:r>
          </w:p>
          <w:p w14:paraId="28AACE4B"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lang w:val="zh-CN"/>
              </w:rPr>
              <w:t>提出质疑的时间、形式</w:t>
            </w:r>
          </w:p>
        </w:tc>
        <w:tc>
          <w:tcPr>
            <w:tcW w:w="7219" w:type="dxa"/>
            <w:vAlign w:val="center"/>
          </w:tcPr>
          <w:p w14:paraId="3BB8C992" w14:textId="77777777" w:rsidR="00966E07" w:rsidRDefault="00966E07" w:rsidP="00FC4FE6">
            <w:pPr>
              <w:spacing w:line="360" w:lineRule="auto"/>
              <w:jc w:val="left"/>
              <w:rPr>
                <w:rFonts w:ascii="宋体" w:hAnsi="宋体" w:cs="宋体" w:hint="eastAsia"/>
                <w:sz w:val="24"/>
                <w:lang w:val="zh-CN"/>
              </w:rPr>
            </w:pPr>
            <w:r>
              <w:rPr>
                <w:rFonts w:ascii="宋体" w:hAnsi="宋体" w:cs="宋体" w:hint="eastAsia"/>
                <w:sz w:val="24"/>
                <w:lang w:val="zh-CN"/>
              </w:rPr>
              <w:t>时间：供应商认为采购文件、采购过程和中标、成交结果使自己的权益受到损害的，可以在知道或者应知其权益受到损害之日起七个工作日内，超过期限的采购人不再受理</w:t>
            </w:r>
          </w:p>
          <w:p w14:paraId="3B19B3F7" w14:textId="77777777" w:rsidR="00966E07" w:rsidRDefault="00966E07" w:rsidP="00FC4FE6">
            <w:pPr>
              <w:spacing w:line="360" w:lineRule="auto"/>
              <w:jc w:val="left"/>
              <w:rPr>
                <w:rFonts w:ascii="宋体" w:hAnsi="宋体" w:cs="宋体" w:hint="eastAsia"/>
                <w:sz w:val="24"/>
                <w:lang w:val="zh-CN"/>
              </w:rPr>
            </w:pPr>
            <w:r>
              <w:rPr>
                <w:rFonts w:ascii="宋体" w:hAnsi="宋体" w:cs="宋体" w:hint="eastAsia"/>
                <w:sz w:val="24"/>
                <w:lang w:val="zh-CN"/>
              </w:rPr>
              <w:t>形式：书面；</w:t>
            </w:r>
          </w:p>
          <w:p w14:paraId="6419E0F9" w14:textId="77777777" w:rsidR="00966E07" w:rsidRDefault="00966E07" w:rsidP="00FC4FE6">
            <w:pPr>
              <w:spacing w:line="360" w:lineRule="auto"/>
              <w:jc w:val="left"/>
            </w:pPr>
            <w:r>
              <w:rPr>
                <w:rFonts w:ascii="宋体" w:hAnsi="宋体" w:cs="宋体" w:hint="eastAsia"/>
                <w:sz w:val="24"/>
              </w:rPr>
              <w:lastRenderedPageBreak/>
              <w:t>环节：</w:t>
            </w:r>
            <w:r>
              <w:rPr>
                <w:rFonts w:ascii="宋体" w:hAnsi="宋体" w:cs="宋体" w:hint="eastAsia"/>
                <w:sz w:val="24"/>
                <w:lang w:val="zh-CN"/>
              </w:rPr>
              <w:t>供应商应当在法定质疑期内一次性提出针对同一采购程序环节的质疑。</w:t>
            </w:r>
          </w:p>
        </w:tc>
      </w:tr>
      <w:tr w:rsidR="00966E07" w14:paraId="0006F318" w14:textId="77777777" w:rsidTr="00FC4FE6">
        <w:trPr>
          <w:trHeight w:val="90"/>
          <w:jc w:val="center"/>
        </w:trPr>
        <w:tc>
          <w:tcPr>
            <w:tcW w:w="505" w:type="dxa"/>
            <w:vAlign w:val="center"/>
          </w:tcPr>
          <w:p w14:paraId="41A2F2C1" w14:textId="77777777" w:rsidR="00966E07" w:rsidRDefault="00966E07" w:rsidP="00FC4FE6">
            <w:pPr>
              <w:spacing w:line="360" w:lineRule="auto"/>
              <w:jc w:val="center"/>
              <w:rPr>
                <w:rFonts w:ascii="宋体" w:hAnsi="宋体" w:cs="宋体" w:hint="eastAsia"/>
                <w:sz w:val="24"/>
              </w:rPr>
            </w:pPr>
            <w:r>
              <w:rPr>
                <w:rFonts w:cs="宋体" w:hint="eastAsia"/>
                <w:sz w:val="24"/>
              </w:rPr>
              <w:lastRenderedPageBreak/>
              <w:t>17</w:t>
            </w:r>
          </w:p>
        </w:tc>
        <w:tc>
          <w:tcPr>
            <w:tcW w:w="1494" w:type="dxa"/>
            <w:vAlign w:val="center"/>
          </w:tcPr>
          <w:p w14:paraId="2347B8B9"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lang w:val="zh-CN"/>
              </w:rPr>
              <w:t>对供应商提出质疑答复时间、形式</w:t>
            </w:r>
          </w:p>
        </w:tc>
        <w:tc>
          <w:tcPr>
            <w:tcW w:w="7219" w:type="dxa"/>
            <w:vAlign w:val="center"/>
          </w:tcPr>
          <w:p w14:paraId="1186462F" w14:textId="77777777" w:rsidR="00966E07" w:rsidRDefault="00966E07" w:rsidP="00FC4FE6">
            <w:pPr>
              <w:spacing w:line="360" w:lineRule="auto"/>
              <w:jc w:val="left"/>
              <w:rPr>
                <w:rFonts w:ascii="宋体" w:hAnsi="宋体" w:cs="宋体" w:hint="eastAsia"/>
                <w:sz w:val="24"/>
                <w:lang w:val="zh-CN"/>
              </w:rPr>
            </w:pPr>
            <w:r>
              <w:rPr>
                <w:rFonts w:ascii="宋体" w:hAnsi="宋体" w:cs="宋体" w:hint="eastAsia"/>
                <w:sz w:val="24"/>
                <w:lang w:val="zh-CN"/>
              </w:rPr>
              <w:t>时间：自收到供应商质疑函之日起</w:t>
            </w:r>
            <w:r>
              <w:rPr>
                <w:rFonts w:cs="宋体" w:hint="eastAsia"/>
                <w:sz w:val="24"/>
                <w:lang w:val="zh-CN"/>
              </w:rPr>
              <w:t>7</w:t>
            </w:r>
            <w:r>
              <w:rPr>
                <w:rFonts w:ascii="宋体" w:hAnsi="宋体" w:cs="宋体" w:hint="eastAsia"/>
                <w:sz w:val="24"/>
                <w:lang w:val="zh-CN"/>
              </w:rPr>
              <w:t>个工作日内</w:t>
            </w:r>
          </w:p>
          <w:p w14:paraId="673F3CA8" w14:textId="77777777" w:rsidR="00966E07" w:rsidRDefault="00966E07" w:rsidP="00FC4FE6">
            <w:pPr>
              <w:spacing w:line="360" w:lineRule="auto"/>
              <w:jc w:val="left"/>
              <w:rPr>
                <w:rFonts w:ascii="宋体" w:hAnsi="宋体" w:cs="宋体" w:hint="eastAsia"/>
                <w:sz w:val="24"/>
              </w:rPr>
            </w:pPr>
            <w:r>
              <w:rPr>
                <w:rFonts w:ascii="宋体" w:hAnsi="宋体" w:cs="宋体" w:hint="eastAsia"/>
                <w:sz w:val="24"/>
                <w:lang w:val="zh-CN"/>
              </w:rPr>
              <w:t>形式：书面</w:t>
            </w:r>
          </w:p>
        </w:tc>
      </w:tr>
      <w:tr w:rsidR="00966E07" w14:paraId="3C5318E3" w14:textId="77777777" w:rsidTr="00FC4FE6">
        <w:trPr>
          <w:trHeight w:val="455"/>
          <w:jc w:val="center"/>
        </w:trPr>
        <w:tc>
          <w:tcPr>
            <w:tcW w:w="505" w:type="dxa"/>
            <w:vAlign w:val="center"/>
          </w:tcPr>
          <w:p w14:paraId="25A88F13" w14:textId="77777777" w:rsidR="00966E07" w:rsidRDefault="00966E07" w:rsidP="00FC4FE6">
            <w:pPr>
              <w:spacing w:line="360" w:lineRule="auto"/>
              <w:jc w:val="center"/>
              <w:rPr>
                <w:rFonts w:ascii="宋体" w:hAnsi="宋体" w:cs="宋体" w:hint="eastAsia"/>
                <w:sz w:val="24"/>
              </w:rPr>
            </w:pPr>
            <w:r>
              <w:rPr>
                <w:rFonts w:cs="宋体" w:hint="eastAsia"/>
                <w:sz w:val="24"/>
              </w:rPr>
              <w:t>18</w:t>
            </w:r>
          </w:p>
        </w:tc>
        <w:tc>
          <w:tcPr>
            <w:tcW w:w="1494" w:type="dxa"/>
            <w:vAlign w:val="center"/>
          </w:tcPr>
          <w:p w14:paraId="4E859DF3"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lang w:val="zh-CN"/>
              </w:rPr>
              <w:t>供应商信用信息查询截至时点</w:t>
            </w:r>
          </w:p>
        </w:tc>
        <w:tc>
          <w:tcPr>
            <w:tcW w:w="7219" w:type="dxa"/>
            <w:vAlign w:val="center"/>
          </w:tcPr>
          <w:p w14:paraId="770956C7" w14:textId="77777777" w:rsidR="00966E07" w:rsidRDefault="00966E07" w:rsidP="00FC4FE6">
            <w:pPr>
              <w:spacing w:line="360" w:lineRule="auto"/>
              <w:rPr>
                <w:rFonts w:ascii="宋体" w:hAnsi="宋体" w:cs="宋体" w:hint="eastAsia"/>
                <w:sz w:val="24"/>
              </w:rPr>
            </w:pPr>
            <w:r>
              <w:rPr>
                <w:rFonts w:ascii="宋体" w:hAnsi="宋体" w:cs="宋体" w:hint="eastAsia"/>
                <w:sz w:val="24"/>
              </w:rPr>
              <w:t>响应文件递交截止日，由采购人查询。</w:t>
            </w:r>
          </w:p>
        </w:tc>
      </w:tr>
      <w:tr w:rsidR="00966E07" w14:paraId="6CD268E9" w14:textId="77777777" w:rsidTr="00FC4FE6">
        <w:trPr>
          <w:trHeight w:val="455"/>
          <w:jc w:val="center"/>
        </w:trPr>
        <w:tc>
          <w:tcPr>
            <w:tcW w:w="505" w:type="dxa"/>
            <w:vAlign w:val="center"/>
          </w:tcPr>
          <w:p w14:paraId="5AEE9B66" w14:textId="77777777" w:rsidR="00966E07" w:rsidRDefault="00966E07" w:rsidP="00FC4FE6">
            <w:pPr>
              <w:spacing w:line="360" w:lineRule="auto"/>
              <w:jc w:val="center"/>
              <w:rPr>
                <w:rFonts w:ascii="宋体" w:hAnsi="宋体" w:cs="宋体" w:hint="eastAsia"/>
                <w:sz w:val="24"/>
              </w:rPr>
            </w:pPr>
            <w:r>
              <w:rPr>
                <w:rFonts w:cs="宋体" w:hint="eastAsia"/>
                <w:sz w:val="24"/>
              </w:rPr>
              <w:t>19</w:t>
            </w:r>
          </w:p>
        </w:tc>
        <w:tc>
          <w:tcPr>
            <w:tcW w:w="1494" w:type="dxa"/>
            <w:vAlign w:val="center"/>
          </w:tcPr>
          <w:p w14:paraId="0ECC7738" w14:textId="77777777" w:rsidR="00966E07" w:rsidRDefault="00966E07" w:rsidP="00FC4FE6">
            <w:pPr>
              <w:spacing w:line="360" w:lineRule="auto"/>
              <w:jc w:val="center"/>
              <w:rPr>
                <w:rFonts w:ascii="宋体" w:hAnsi="宋体" w:cs="宋体" w:hint="eastAsia"/>
                <w:sz w:val="24"/>
              </w:rPr>
            </w:pPr>
            <w:r>
              <w:rPr>
                <w:rFonts w:ascii="宋体" w:hAnsi="宋体" w:cs="宋体" w:hint="eastAsia"/>
                <w:sz w:val="24"/>
                <w:lang w:val="zh-CN"/>
              </w:rPr>
              <w:t>非实质性偏离</w:t>
            </w:r>
          </w:p>
        </w:tc>
        <w:tc>
          <w:tcPr>
            <w:tcW w:w="7219" w:type="dxa"/>
            <w:vAlign w:val="center"/>
          </w:tcPr>
          <w:p w14:paraId="550646AE" w14:textId="77777777" w:rsidR="00966E07" w:rsidRDefault="00966E07" w:rsidP="00FC4FE6">
            <w:pPr>
              <w:spacing w:line="360" w:lineRule="auto"/>
              <w:rPr>
                <w:rFonts w:ascii="宋体" w:hAnsi="宋体" w:cs="宋体" w:hint="eastAsia"/>
                <w:sz w:val="24"/>
              </w:rPr>
            </w:pPr>
            <w:r>
              <w:rPr>
                <w:rFonts w:ascii="宋体" w:hAnsi="宋体" w:cs="宋体" w:hint="eastAsia"/>
                <w:sz w:val="24"/>
                <w:lang w:val="zh-CN"/>
              </w:rPr>
              <w:t>允许</w:t>
            </w:r>
          </w:p>
        </w:tc>
      </w:tr>
      <w:tr w:rsidR="00966E07" w14:paraId="7354EC9D" w14:textId="77777777" w:rsidTr="00FC4FE6">
        <w:trPr>
          <w:trHeight w:val="455"/>
          <w:jc w:val="center"/>
        </w:trPr>
        <w:tc>
          <w:tcPr>
            <w:tcW w:w="505" w:type="dxa"/>
            <w:vAlign w:val="center"/>
          </w:tcPr>
          <w:p w14:paraId="5F0F9B78" w14:textId="77777777" w:rsidR="00966E07" w:rsidRDefault="00966E07" w:rsidP="00FC4FE6">
            <w:pPr>
              <w:spacing w:line="360" w:lineRule="auto"/>
              <w:jc w:val="center"/>
              <w:rPr>
                <w:rFonts w:ascii="宋体" w:hAnsi="宋体" w:cs="宋体" w:hint="eastAsia"/>
                <w:sz w:val="24"/>
              </w:rPr>
            </w:pPr>
            <w:r>
              <w:rPr>
                <w:rFonts w:cs="宋体" w:hint="eastAsia"/>
                <w:sz w:val="24"/>
              </w:rPr>
              <w:t>20</w:t>
            </w:r>
          </w:p>
        </w:tc>
        <w:tc>
          <w:tcPr>
            <w:tcW w:w="1494" w:type="dxa"/>
            <w:vAlign w:val="center"/>
          </w:tcPr>
          <w:p w14:paraId="74CC28ED" w14:textId="77777777" w:rsidR="00966E07" w:rsidRDefault="00966E07" w:rsidP="00FC4FE6">
            <w:pPr>
              <w:pStyle w:val="a9"/>
              <w:spacing w:line="336" w:lineRule="auto"/>
              <w:jc w:val="center"/>
              <w:rPr>
                <w:rFonts w:hAnsi="宋体" w:cs="宋体" w:hint="eastAsia"/>
                <w:sz w:val="24"/>
                <w:szCs w:val="24"/>
              </w:rPr>
            </w:pPr>
            <w:r>
              <w:rPr>
                <w:rFonts w:ascii="仿宋" w:hAnsi="仿宋" w:hint="eastAsia"/>
                <w:color w:val="000000"/>
                <w:sz w:val="24"/>
                <w:szCs w:val="24"/>
              </w:rPr>
              <w:t>其他</w:t>
            </w:r>
          </w:p>
        </w:tc>
        <w:tc>
          <w:tcPr>
            <w:tcW w:w="7219" w:type="dxa"/>
            <w:vAlign w:val="center"/>
          </w:tcPr>
          <w:p w14:paraId="574B003C" w14:textId="77777777" w:rsidR="00966E07" w:rsidRDefault="00966E07" w:rsidP="00FC4FE6">
            <w:pPr>
              <w:pStyle w:val="a9"/>
              <w:spacing w:line="336" w:lineRule="auto"/>
              <w:jc w:val="left"/>
              <w:rPr>
                <w:highlight w:val="yellow"/>
              </w:rPr>
            </w:pPr>
            <w:r>
              <w:rPr>
                <w:rFonts w:ascii="仿宋" w:hAnsi="仿宋" w:hint="eastAsia"/>
                <w:color w:val="000000"/>
                <w:sz w:val="24"/>
                <w:szCs w:val="24"/>
              </w:rPr>
              <w:t>采购文件与媒体发布的采购公告不一致时，以公告为准；正文与前附表表述不一致时，以供应商须知前附表为准。</w:t>
            </w:r>
          </w:p>
        </w:tc>
      </w:tr>
    </w:tbl>
    <w:p w14:paraId="1C0635AE" w14:textId="77777777" w:rsidR="00966E07" w:rsidRDefault="00966E07" w:rsidP="00966E07"/>
    <w:p w14:paraId="02FDADAA" w14:textId="77777777" w:rsidR="00966E07" w:rsidRPr="00712902" w:rsidRDefault="00966E07" w:rsidP="00966E07">
      <w:pPr>
        <w:spacing w:line="360" w:lineRule="auto"/>
        <w:rPr>
          <w:sz w:val="24"/>
        </w:rPr>
      </w:pPr>
      <w:r>
        <w:rPr>
          <w:rFonts w:ascii="宋体" w:hAnsi="宋体" w:cs="宋体" w:hint="eastAsia"/>
          <w:color w:val="2F2F2F"/>
          <w:kern w:val="0"/>
          <w:sz w:val="24"/>
        </w:rPr>
        <w:t>六、</w:t>
      </w:r>
      <w:r w:rsidRPr="00712902">
        <w:rPr>
          <w:rFonts w:hint="eastAsia"/>
          <w:sz w:val="24"/>
        </w:rPr>
        <w:t>采购文件的获取方式：</w:t>
      </w:r>
    </w:p>
    <w:p w14:paraId="58FBFD77" w14:textId="086ADB03" w:rsidR="00966E07" w:rsidRPr="00712902" w:rsidRDefault="00966E07" w:rsidP="00966E07">
      <w:pPr>
        <w:pStyle w:val="a7"/>
        <w:spacing w:line="360" w:lineRule="auto"/>
        <w:ind w:left="1047" w:firstLineChars="0" w:firstLine="0"/>
        <w:rPr>
          <w:rFonts w:ascii="宋体" w:eastAsia="宋体" w:hAnsi="宋体" w:hint="eastAsia"/>
          <w:sz w:val="24"/>
        </w:rPr>
      </w:pPr>
      <w:bookmarkStart w:id="7" w:name="_Hlk172626975"/>
      <w:r w:rsidRPr="00712902">
        <w:rPr>
          <w:rFonts w:ascii="宋体" w:eastAsia="宋体" w:hAnsi="宋体" w:hint="eastAsia"/>
          <w:sz w:val="24"/>
        </w:rPr>
        <w:t>时间：自发出公告起</w:t>
      </w:r>
      <w:r>
        <w:rPr>
          <w:rFonts w:ascii="宋体" w:eastAsia="宋体" w:hAnsi="宋体" w:hint="eastAsia"/>
          <w:sz w:val="24"/>
        </w:rPr>
        <w:t>3</w:t>
      </w:r>
      <w:r w:rsidRPr="00712902">
        <w:rPr>
          <w:rFonts w:ascii="宋体" w:eastAsia="宋体" w:hAnsi="宋体" w:hint="eastAsia"/>
          <w:sz w:val="24"/>
        </w:rPr>
        <w:t>个</w:t>
      </w:r>
      <w:r>
        <w:rPr>
          <w:rFonts w:ascii="宋体" w:eastAsia="宋体" w:hAnsi="宋体" w:hint="eastAsia"/>
          <w:sz w:val="24"/>
        </w:rPr>
        <w:t>自然</w:t>
      </w:r>
      <w:r w:rsidRPr="00712902">
        <w:rPr>
          <w:rFonts w:ascii="宋体" w:eastAsia="宋体" w:hAnsi="宋体" w:hint="eastAsia"/>
          <w:sz w:val="24"/>
        </w:rPr>
        <w:t>日</w:t>
      </w:r>
    </w:p>
    <w:p w14:paraId="5637AC9A" w14:textId="77777777" w:rsidR="00966E07" w:rsidRPr="00712902" w:rsidRDefault="00966E07" w:rsidP="00966E07">
      <w:pPr>
        <w:pStyle w:val="a7"/>
        <w:spacing w:line="360" w:lineRule="auto"/>
        <w:ind w:left="1047" w:firstLineChars="0" w:firstLine="0"/>
        <w:rPr>
          <w:rFonts w:ascii="宋体" w:eastAsia="宋体" w:hAnsi="宋体" w:hint="eastAsia"/>
          <w:sz w:val="24"/>
        </w:rPr>
      </w:pPr>
      <w:r w:rsidRPr="00712902">
        <w:rPr>
          <w:rFonts w:ascii="宋体" w:eastAsia="宋体" w:hAnsi="宋体" w:hint="eastAsia"/>
          <w:sz w:val="24"/>
        </w:rPr>
        <w:t>地点：西安市中心血站官方网站</w:t>
      </w:r>
    </w:p>
    <w:p w14:paraId="30E56FC8" w14:textId="77777777" w:rsidR="00966E07" w:rsidRPr="00712902" w:rsidRDefault="00966E07" w:rsidP="00966E07">
      <w:pPr>
        <w:pStyle w:val="a7"/>
        <w:spacing w:line="360" w:lineRule="auto"/>
        <w:ind w:left="1047" w:firstLineChars="0" w:firstLine="0"/>
        <w:rPr>
          <w:rFonts w:ascii="宋体" w:eastAsia="宋体" w:hAnsi="宋体" w:hint="eastAsia"/>
          <w:sz w:val="24"/>
        </w:rPr>
      </w:pPr>
      <w:r w:rsidRPr="00712902">
        <w:rPr>
          <w:rFonts w:ascii="宋体" w:eastAsia="宋体" w:hAnsi="宋体" w:hint="eastAsia"/>
          <w:sz w:val="24"/>
        </w:rPr>
        <w:t>方式：自行</w:t>
      </w:r>
      <w:r>
        <w:rPr>
          <w:rFonts w:ascii="宋体" w:eastAsia="宋体" w:hAnsi="宋体" w:hint="eastAsia"/>
          <w:sz w:val="24"/>
        </w:rPr>
        <w:t>下载</w:t>
      </w:r>
    </w:p>
    <w:p w14:paraId="6CFE0B58" w14:textId="77777777" w:rsidR="00966E07" w:rsidRPr="00712902" w:rsidRDefault="00966E07" w:rsidP="00966E07">
      <w:pPr>
        <w:pStyle w:val="a7"/>
        <w:spacing w:line="360" w:lineRule="auto"/>
        <w:ind w:left="1047" w:firstLineChars="0" w:firstLine="0"/>
        <w:rPr>
          <w:rFonts w:ascii="宋体" w:eastAsia="宋体" w:hAnsi="宋体" w:hint="eastAsia"/>
          <w:sz w:val="24"/>
        </w:rPr>
      </w:pPr>
      <w:r w:rsidRPr="00712902">
        <w:rPr>
          <w:rFonts w:ascii="宋体" w:eastAsia="宋体" w:hAnsi="宋体" w:hint="eastAsia"/>
          <w:sz w:val="24"/>
        </w:rPr>
        <w:t>售价：免费获取</w:t>
      </w:r>
    </w:p>
    <w:bookmarkEnd w:id="7"/>
    <w:p w14:paraId="690617F1" w14:textId="1129485E" w:rsidR="00966E07" w:rsidRPr="00712902" w:rsidRDefault="00966E07" w:rsidP="00966E07">
      <w:pPr>
        <w:spacing w:line="360" w:lineRule="auto"/>
        <w:rPr>
          <w:rFonts w:ascii="宋体" w:hAnsi="宋体" w:cs="宋体" w:hint="eastAsia"/>
          <w:kern w:val="0"/>
          <w:sz w:val="24"/>
        </w:rPr>
      </w:pPr>
      <w:r>
        <w:rPr>
          <w:rFonts w:ascii="宋体" w:hAnsi="宋体" w:hint="eastAsia"/>
          <w:color w:val="000000" w:themeColor="text1"/>
          <w:kern w:val="0"/>
          <w:sz w:val="24"/>
        </w:rPr>
        <w:t>七、</w:t>
      </w:r>
      <w:r w:rsidRPr="00712902">
        <w:rPr>
          <w:rFonts w:ascii="宋体" w:hAnsi="宋体" w:cs="宋体" w:hint="eastAsia"/>
          <w:kern w:val="0"/>
          <w:sz w:val="24"/>
        </w:rPr>
        <w:t>报名方式、报名要求及截止报名时间：</w:t>
      </w:r>
    </w:p>
    <w:p w14:paraId="29D164D3" w14:textId="77777777" w:rsidR="00966E07" w:rsidRPr="00712902" w:rsidRDefault="00966E07" w:rsidP="00966E07">
      <w:pPr>
        <w:widowControl/>
        <w:spacing w:line="460" w:lineRule="exact"/>
        <w:ind w:leftChars="214" w:left="1049" w:hangingChars="250" w:hanging="600"/>
        <w:jc w:val="left"/>
        <w:rPr>
          <w:rFonts w:ascii="宋体" w:hAnsi="宋体" w:cs="宋体" w:hint="eastAsia"/>
          <w:kern w:val="0"/>
          <w:sz w:val="24"/>
        </w:rPr>
      </w:pPr>
      <w:r w:rsidRPr="00F4725B">
        <w:rPr>
          <w:rFonts w:ascii="宋体" w:hAnsi="宋体" w:hint="eastAsia"/>
          <w:kern w:val="0"/>
          <w:sz w:val="24"/>
        </w:rPr>
        <w:t>1.</w:t>
      </w:r>
      <w:r w:rsidRPr="00F4725B">
        <w:rPr>
          <w:rFonts w:ascii="宋体" w:hAnsi="宋体" w:cs="宋体" w:hint="eastAsia"/>
          <w:kern w:val="0"/>
          <w:sz w:val="24"/>
        </w:rPr>
        <w:t>报名方式：</w:t>
      </w:r>
      <w:r w:rsidRPr="00712902">
        <w:rPr>
          <w:rFonts w:ascii="宋体" w:hAnsi="宋体" w:cs="宋体" w:hint="eastAsia"/>
          <w:kern w:val="0"/>
          <w:sz w:val="24"/>
        </w:rPr>
        <w:t>可邮寄报价函（不接受跑腿）</w:t>
      </w:r>
      <w:r>
        <w:rPr>
          <w:rFonts w:ascii="宋体" w:hAnsi="宋体" w:cs="宋体" w:hint="eastAsia"/>
          <w:kern w:val="0"/>
          <w:sz w:val="24"/>
        </w:rPr>
        <w:t>；可</w:t>
      </w:r>
      <w:r w:rsidRPr="00712902">
        <w:rPr>
          <w:rFonts w:ascii="宋体" w:hAnsi="宋体" w:cs="宋体" w:hint="eastAsia"/>
          <w:kern w:val="0"/>
          <w:sz w:val="24"/>
        </w:rPr>
        <w:t>送至西安市中心血站八楼808室财务二科。</w:t>
      </w:r>
    </w:p>
    <w:p w14:paraId="6115B82F" w14:textId="43D0B3F0" w:rsidR="00966E07" w:rsidRPr="00F4725B" w:rsidRDefault="00966E07" w:rsidP="00966E07">
      <w:pPr>
        <w:pStyle w:val="af0"/>
        <w:widowControl/>
        <w:spacing w:beforeAutospacing="0" w:afterAutospacing="0" w:line="360" w:lineRule="auto"/>
        <w:ind w:firstLineChars="200" w:firstLine="480"/>
        <w:rPr>
          <w:rFonts w:ascii="宋体" w:eastAsia="宋体" w:hAnsi="宋体" w:cs="楷体" w:hint="eastAsia"/>
          <w:color w:val="333333"/>
          <w:shd w:val="clear" w:color="auto" w:fill="FFFFFF"/>
        </w:rPr>
      </w:pPr>
      <w:r w:rsidRPr="00F4725B">
        <w:rPr>
          <w:rFonts w:ascii="宋体" w:eastAsia="宋体" w:hAnsi="宋体" w:hint="eastAsia"/>
        </w:rPr>
        <w:t>2. 报名要求：</w:t>
      </w:r>
      <w:r w:rsidRPr="00F4725B">
        <w:rPr>
          <w:rFonts w:ascii="宋体" w:eastAsia="宋体" w:hAnsi="宋体" w:cs="楷体" w:hint="eastAsia"/>
          <w:color w:val="333333"/>
          <w:shd w:val="clear" w:color="auto" w:fill="FFFFFF"/>
        </w:rPr>
        <w:t>供应商将响应文件胶装装入档案袋内密封，封口处加盖</w:t>
      </w:r>
      <w:r w:rsidR="00877973">
        <w:rPr>
          <w:rFonts w:ascii="宋体" w:eastAsia="宋体" w:hAnsi="宋体" w:cs="楷体" w:hint="eastAsia"/>
          <w:color w:val="333333"/>
          <w:shd w:val="clear" w:color="auto" w:fill="FFFFFF"/>
        </w:rPr>
        <w:t>骑缝章。</w:t>
      </w:r>
    </w:p>
    <w:p w14:paraId="1947D27F" w14:textId="45A1395B" w:rsidR="00966E07" w:rsidRPr="00966E07" w:rsidRDefault="00966E07" w:rsidP="00966E07">
      <w:pPr>
        <w:pStyle w:val="af0"/>
        <w:widowControl/>
        <w:spacing w:beforeAutospacing="0" w:after="150" w:afterAutospacing="0" w:line="368" w:lineRule="atLeast"/>
        <w:rPr>
          <w:rFonts w:ascii="宋体" w:eastAsia="宋体" w:hAnsi="宋体" w:cs="楷体" w:hint="eastAsia"/>
          <w:b/>
          <w:bCs/>
        </w:rPr>
      </w:pPr>
      <w:r w:rsidRPr="00966E07">
        <w:rPr>
          <w:rStyle w:val="af1"/>
          <w:rFonts w:ascii="宋体" w:eastAsia="宋体" w:hAnsi="宋体" w:cs="楷体" w:hint="eastAsia"/>
          <w:b w:val="0"/>
          <w:bCs/>
          <w:color w:val="333333"/>
          <w:shd w:val="clear" w:color="auto" w:fill="FFFFFF"/>
        </w:rPr>
        <w:t>八、公告期限</w:t>
      </w:r>
    </w:p>
    <w:p w14:paraId="7363096E" w14:textId="2B1E75A4" w:rsidR="00966E07" w:rsidRPr="00F4725B" w:rsidRDefault="00966E07" w:rsidP="00966E07">
      <w:pPr>
        <w:pStyle w:val="af0"/>
        <w:widowControl/>
        <w:spacing w:beforeAutospacing="0" w:afterAutospacing="0" w:line="360" w:lineRule="auto"/>
        <w:ind w:firstLineChars="200" w:firstLine="480"/>
        <w:rPr>
          <w:rFonts w:ascii="宋体" w:eastAsia="宋体" w:hAnsi="宋体" w:cs="楷体" w:hint="eastAsia"/>
          <w:color w:val="333333"/>
          <w:shd w:val="clear" w:color="auto" w:fill="FFFFFF"/>
        </w:rPr>
      </w:pPr>
      <w:r w:rsidRPr="00F4725B">
        <w:rPr>
          <w:rFonts w:ascii="宋体" w:eastAsia="宋体" w:hAnsi="宋体" w:cs="楷体" w:hint="eastAsia"/>
          <w:color w:val="333333"/>
          <w:shd w:val="clear" w:color="auto" w:fill="FFFFFF"/>
        </w:rPr>
        <w:t>自本公告发布之日起3个</w:t>
      </w:r>
      <w:r>
        <w:rPr>
          <w:rFonts w:ascii="宋体" w:eastAsia="宋体" w:hAnsi="宋体" w:cs="楷体" w:hint="eastAsia"/>
          <w:color w:val="333333"/>
          <w:shd w:val="clear" w:color="auto" w:fill="FFFFFF"/>
        </w:rPr>
        <w:t>自然</w:t>
      </w:r>
      <w:r w:rsidRPr="00F4725B">
        <w:rPr>
          <w:rFonts w:ascii="宋体" w:eastAsia="宋体" w:hAnsi="宋体" w:cs="楷体" w:hint="eastAsia"/>
          <w:color w:val="333333"/>
          <w:shd w:val="clear" w:color="auto" w:fill="FFFFFF"/>
        </w:rPr>
        <w:t>日。</w:t>
      </w:r>
    </w:p>
    <w:p w14:paraId="396DC31D" w14:textId="6C492975" w:rsidR="00966E07" w:rsidRPr="00966E07" w:rsidRDefault="00966E07" w:rsidP="00966E07">
      <w:pPr>
        <w:pStyle w:val="af0"/>
        <w:widowControl/>
        <w:spacing w:beforeAutospacing="0" w:after="150" w:afterAutospacing="0" w:line="368" w:lineRule="atLeast"/>
        <w:rPr>
          <w:rFonts w:ascii="宋体" w:eastAsia="宋体" w:hAnsi="宋体" w:cs="楷体" w:hint="eastAsia"/>
          <w:b/>
          <w:bCs/>
        </w:rPr>
      </w:pPr>
      <w:r w:rsidRPr="00966E07">
        <w:rPr>
          <w:rStyle w:val="af1"/>
          <w:rFonts w:ascii="宋体" w:eastAsia="宋体" w:hAnsi="宋体" w:cs="楷体" w:hint="eastAsia"/>
          <w:b w:val="0"/>
          <w:bCs/>
          <w:color w:val="333333"/>
          <w:shd w:val="clear" w:color="auto" w:fill="FFFFFF"/>
        </w:rPr>
        <w:t>九、报价</w:t>
      </w:r>
    </w:p>
    <w:p w14:paraId="42E2F6A4" w14:textId="77777777" w:rsidR="00966E07" w:rsidRPr="00F4725B" w:rsidRDefault="00966E07" w:rsidP="00966E07">
      <w:pPr>
        <w:pStyle w:val="af0"/>
        <w:widowControl/>
        <w:spacing w:beforeAutospacing="0" w:afterAutospacing="0" w:line="360" w:lineRule="auto"/>
        <w:ind w:firstLineChars="200" w:firstLine="480"/>
        <w:rPr>
          <w:rFonts w:ascii="宋体" w:eastAsia="宋体" w:hAnsi="宋体" w:cs="楷体" w:hint="eastAsia"/>
          <w:color w:val="333333"/>
          <w:shd w:val="clear" w:color="auto" w:fill="FFFFFF"/>
        </w:rPr>
      </w:pPr>
      <w:r w:rsidRPr="00F4725B">
        <w:rPr>
          <w:rFonts w:ascii="宋体" w:eastAsia="宋体" w:hAnsi="宋体" w:cs="楷体" w:hint="eastAsia"/>
          <w:color w:val="333333"/>
          <w:shd w:val="clear" w:color="auto" w:fill="FFFFFF"/>
        </w:rPr>
        <w:t>报价包括完成采购内容的直接费、间接费、利润、税金及其它相关的一切费用。</w:t>
      </w:r>
    </w:p>
    <w:p w14:paraId="181CD9E2" w14:textId="77777777" w:rsidR="00966E07" w:rsidRPr="00F4725B" w:rsidRDefault="00966E07" w:rsidP="00966E07">
      <w:pPr>
        <w:spacing w:line="360" w:lineRule="auto"/>
        <w:ind w:firstLineChars="100" w:firstLine="240"/>
        <w:rPr>
          <w:rFonts w:ascii="宋体" w:hAnsi="宋体" w:hint="eastAsia"/>
          <w:sz w:val="24"/>
        </w:rPr>
      </w:pPr>
    </w:p>
    <w:p w14:paraId="25DF6096" w14:textId="457E8C35" w:rsidR="00966E07" w:rsidRPr="00712902" w:rsidRDefault="00966E07" w:rsidP="00966E07">
      <w:pPr>
        <w:widowControl/>
        <w:spacing w:line="460" w:lineRule="exact"/>
        <w:jc w:val="left"/>
        <w:rPr>
          <w:rFonts w:ascii="宋体" w:hAnsi="宋体" w:cs="宋体" w:hint="eastAsia"/>
          <w:kern w:val="0"/>
          <w:sz w:val="24"/>
        </w:rPr>
      </w:pPr>
      <w:r>
        <w:rPr>
          <w:rFonts w:ascii="宋体" w:hAnsi="宋体" w:cs="宋体" w:hint="eastAsia"/>
          <w:kern w:val="0"/>
          <w:sz w:val="24"/>
        </w:rPr>
        <w:lastRenderedPageBreak/>
        <w:t>十、</w:t>
      </w:r>
      <w:r w:rsidRPr="00712902">
        <w:rPr>
          <w:rFonts w:ascii="宋体" w:hAnsi="宋体" w:cs="宋体" w:hint="eastAsia"/>
          <w:kern w:val="0"/>
          <w:sz w:val="24"/>
        </w:rPr>
        <w:t>截止时间：2024年</w:t>
      </w:r>
      <w:r>
        <w:rPr>
          <w:rFonts w:ascii="宋体" w:hAnsi="宋体" w:cs="宋体" w:hint="eastAsia"/>
          <w:kern w:val="0"/>
          <w:sz w:val="24"/>
        </w:rPr>
        <w:t>9</w:t>
      </w:r>
      <w:r w:rsidRPr="00712902">
        <w:rPr>
          <w:rFonts w:ascii="宋体" w:hAnsi="宋体" w:cs="宋体" w:hint="eastAsia"/>
          <w:kern w:val="0"/>
          <w:sz w:val="24"/>
        </w:rPr>
        <w:t>月</w:t>
      </w:r>
      <w:r>
        <w:rPr>
          <w:rFonts w:ascii="宋体" w:hAnsi="宋体" w:cs="宋体" w:hint="eastAsia"/>
          <w:kern w:val="0"/>
          <w:sz w:val="24"/>
        </w:rPr>
        <w:t>2</w:t>
      </w:r>
      <w:r w:rsidR="00877973">
        <w:rPr>
          <w:rFonts w:ascii="宋体" w:hAnsi="宋体" w:cs="宋体" w:hint="eastAsia"/>
          <w:kern w:val="0"/>
          <w:sz w:val="24"/>
        </w:rPr>
        <w:t>9</w:t>
      </w:r>
      <w:r w:rsidRPr="00712902">
        <w:rPr>
          <w:rFonts w:ascii="宋体" w:hAnsi="宋体" w:cs="宋体" w:hint="eastAsia"/>
          <w:kern w:val="0"/>
          <w:sz w:val="24"/>
        </w:rPr>
        <w:t>日1</w:t>
      </w:r>
      <w:r>
        <w:rPr>
          <w:rFonts w:ascii="宋体" w:hAnsi="宋体" w:cs="宋体" w:hint="eastAsia"/>
          <w:kern w:val="0"/>
          <w:sz w:val="24"/>
        </w:rPr>
        <w:t>2</w:t>
      </w:r>
      <w:r w:rsidRPr="00712902">
        <w:rPr>
          <w:rFonts w:ascii="宋体" w:hAnsi="宋体" w:cs="宋体" w:hint="eastAsia"/>
          <w:kern w:val="0"/>
          <w:sz w:val="24"/>
        </w:rPr>
        <w:t>：00</w:t>
      </w:r>
    </w:p>
    <w:p w14:paraId="058917CA" w14:textId="771C1D89" w:rsidR="00966E07" w:rsidRDefault="00966E07" w:rsidP="00966E07">
      <w:pPr>
        <w:widowControl/>
        <w:spacing w:line="460" w:lineRule="exact"/>
        <w:jc w:val="left"/>
        <w:rPr>
          <w:rFonts w:ascii="宋体" w:hAnsi="宋体" w:cs="宋体" w:hint="eastAsia"/>
          <w:color w:val="2F2F2F"/>
          <w:kern w:val="0"/>
          <w:sz w:val="24"/>
        </w:rPr>
      </w:pPr>
      <w:r>
        <w:rPr>
          <w:rFonts w:ascii="宋体" w:hAnsi="宋体" w:cs="宋体" w:hint="eastAsia"/>
          <w:color w:val="2F2F2F"/>
          <w:kern w:val="0"/>
          <w:sz w:val="24"/>
        </w:rPr>
        <w:t>十</w:t>
      </w:r>
      <w:r w:rsidR="00877973">
        <w:rPr>
          <w:rFonts w:ascii="宋体" w:hAnsi="宋体" w:cs="宋体" w:hint="eastAsia"/>
          <w:color w:val="2F2F2F"/>
          <w:kern w:val="0"/>
          <w:sz w:val="24"/>
        </w:rPr>
        <w:t>一</w:t>
      </w:r>
      <w:r>
        <w:rPr>
          <w:rFonts w:ascii="宋体" w:hAnsi="宋体" w:cs="宋体" w:hint="eastAsia"/>
          <w:color w:val="2F2F2F"/>
          <w:kern w:val="0"/>
          <w:sz w:val="24"/>
        </w:rPr>
        <w:t xml:space="preserve">、联系人：瑚曼  </w:t>
      </w:r>
    </w:p>
    <w:p w14:paraId="776243D2" w14:textId="77777777" w:rsidR="00966E07" w:rsidRDefault="00966E07" w:rsidP="00966E07">
      <w:pPr>
        <w:widowControl/>
        <w:spacing w:line="460" w:lineRule="exact"/>
        <w:ind w:firstLineChars="300" w:firstLine="720"/>
        <w:jc w:val="left"/>
        <w:rPr>
          <w:rFonts w:ascii="宋体" w:hAnsi="宋体" w:cs="宋体" w:hint="eastAsia"/>
          <w:color w:val="2F2F2F"/>
          <w:kern w:val="0"/>
          <w:sz w:val="24"/>
        </w:rPr>
      </w:pPr>
      <w:r>
        <w:rPr>
          <w:rFonts w:ascii="宋体" w:hAnsi="宋体" w:cs="宋体" w:hint="eastAsia"/>
          <w:color w:val="2F2F2F"/>
          <w:kern w:val="0"/>
          <w:sz w:val="24"/>
        </w:rPr>
        <w:t>联系电话：029-85212746</w:t>
      </w:r>
      <w:r>
        <w:rPr>
          <w:rFonts w:ascii="宋体" w:hAnsi="宋体" w:cs="宋体"/>
          <w:color w:val="2F2F2F"/>
          <w:kern w:val="0"/>
          <w:sz w:val="24"/>
        </w:rPr>
        <w:t xml:space="preserve"> </w:t>
      </w:r>
    </w:p>
    <w:p w14:paraId="1BFE48C4" w14:textId="4AA99AC0" w:rsidR="00877973" w:rsidRDefault="00877973" w:rsidP="00966E07">
      <w:pPr>
        <w:widowControl/>
        <w:spacing w:line="460" w:lineRule="exact"/>
        <w:ind w:firstLineChars="300" w:firstLine="720"/>
        <w:jc w:val="left"/>
        <w:rPr>
          <w:rFonts w:ascii="宋体" w:hAnsi="宋体" w:cs="宋体" w:hint="eastAsia"/>
          <w:color w:val="2F2F2F"/>
          <w:kern w:val="0"/>
          <w:sz w:val="24"/>
        </w:rPr>
      </w:pPr>
      <w:r>
        <w:rPr>
          <w:rFonts w:ascii="宋体" w:hAnsi="宋体" w:cs="宋体" w:hint="eastAsia"/>
          <w:color w:val="2F2F2F"/>
          <w:kern w:val="0"/>
          <w:sz w:val="24"/>
        </w:rPr>
        <w:t xml:space="preserve">                                       西安市中心血站</w:t>
      </w:r>
    </w:p>
    <w:p w14:paraId="64B208C4" w14:textId="722DB41B" w:rsidR="00877973" w:rsidRDefault="00877973" w:rsidP="00966E07">
      <w:pPr>
        <w:widowControl/>
        <w:spacing w:line="460" w:lineRule="exact"/>
        <w:ind w:firstLineChars="300" w:firstLine="720"/>
        <w:jc w:val="left"/>
        <w:rPr>
          <w:rFonts w:ascii="宋体" w:hAnsi="宋体" w:cs="宋体" w:hint="eastAsia"/>
          <w:color w:val="2F2F2F"/>
          <w:kern w:val="0"/>
          <w:sz w:val="24"/>
        </w:rPr>
      </w:pPr>
      <w:r>
        <w:rPr>
          <w:rFonts w:ascii="宋体" w:hAnsi="宋体" w:cs="宋体" w:hint="eastAsia"/>
          <w:color w:val="2F2F2F"/>
          <w:kern w:val="0"/>
          <w:sz w:val="24"/>
        </w:rPr>
        <w:t xml:space="preserve">                                       2024年9月26日</w:t>
      </w:r>
    </w:p>
    <w:p w14:paraId="43CBF091" w14:textId="0FD0CC46" w:rsidR="00890CBF" w:rsidRPr="00966E07" w:rsidRDefault="00890CBF" w:rsidP="00890CBF">
      <w:pPr>
        <w:rPr>
          <w:rFonts w:ascii="宋体" w:hAnsi="宋体" w:cs="宋体" w:hint="eastAsia"/>
          <w:color w:val="2F2F2F"/>
          <w:kern w:val="0"/>
          <w:sz w:val="24"/>
        </w:rPr>
      </w:pPr>
    </w:p>
    <w:p w14:paraId="42ACB586" w14:textId="3168B40A" w:rsidR="00890CBF" w:rsidRPr="00890CBF" w:rsidRDefault="00890CBF" w:rsidP="00890CBF">
      <w:pPr>
        <w:jc w:val="left"/>
        <w:rPr>
          <w:rFonts w:ascii="宋体" w:hAnsi="宋体" w:hint="eastAsia"/>
          <w:sz w:val="30"/>
          <w:szCs w:val="30"/>
        </w:rPr>
      </w:pPr>
    </w:p>
    <w:p w14:paraId="68F8F8EC" w14:textId="77777777" w:rsidR="00DE40DC" w:rsidRDefault="00DE40DC"/>
    <w:p w14:paraId="249F795D" w14:textId="77777777" w:rsidR="00877973" w:rsidRDefault="00877973"/>
    <w:p w14:paraId="2EBD1A47" w14:textId="77777777" w:rsidR="00877973" w:rsidRDefault="00877973"/>
    <w:p w14:paraId="21AAE543" w14:textId="77777777" w:rsidR="00877973" w:rsidRDefault="00877973"/>
    <w:p w14:paraId="49D5216A" w14:textId="77777777" w:rsidR="00877973" w:rsidRDefault="00877973"/>
    <w:p w14:paraId="2893C39A" w14:textId="77777777" w:rsidR="00877973" w:rsidRDefault="00877973"/>
    <w:p w14:paraId="39506800" w14:textId="77777777" w:rsidR="00877973" w:rsidRDefault="00877973"/>
    <w:p w14:paraId="4806942C" w14:textId="77777777" w:rsidR="00877973" w:rsidRDefault="00877973"/>
    <w:p w14:paraId="26AD65A1" w14:textId="77777777" w:rsidR="00877973" w:rsidRDefault="00877973"/>
    <w:p w14:paraId="3081F0E3" w14:textId="77777777" w:rsidR="00877973" w:rsidRDefault="00877973"/>
    <w:p w14:paraId="048AB50A" w14:textId="77777777" w:rsidR="00877973" w:rsidRDefault="00877973"/>
    <w:p w14:paraId="0B8EA7CA" w14:textId="77777777" w:rsidR="00877973" w:rsidRDefault="00877973"/>
    <w:p w14:paraId="5AE57E10" w14:textId="77777777" w:rsidR="00877973" w:rsidRDefault="00877973"/>
    <w:p w14:paraId="0305D4E9" w14:textId="77777777" w:rsidR="00877973" w:rsidRDefault="00877973"/>
    <w:p w14:paraId="66004FE6" w14:textId="77777777" w:rsidR="00877973" w:rsidRDefault="00877973"/>
    <w:p w14:paraId="47139820" w14:textId="77777777" w:rsidR="00877973" w:rsidRDefault="00877973"/>
    <w:p w14:paraId="3C2A1535" w14:textId="77777777" w:rsidR="00877973" w:rsidRDefault="00877973"/>
    <w:p w14:paraId="7DCDAE9C" w14:textId="77777777" w:rsidR="00877973" w:rsidRDefault="00877973"/>
    <w:p w14:paraId="4C20A928" w14:textId="77777777" w:rsidR="00877973" w:rsidRDefault="00877973"/>
    <w:p w14:paraId="398F331A" w14:textId="77777777" w:rsidR="00877973" w:rsidRDefault="00877973"/>
    <w:p w14:paraId="63B70F07" w14:textId="77777777" w:rsidR="00877973" w:rsidRDefault="00877973"/>
    <w:p w14:paraId="213974DA" w14:textId="77777777" w:rsidR="00877973" w:rsidRDefault="00877973"/>
    <w:p w14:paraId="47F9083F" w14:textId="77777777" w:rsidR="00877973" w:rsidRDefault="00877973"/>
    <w:p w14:paraId="16B40AE2" w14:textId="77777777" w:rsidR="00877973" w:rsidRDefault="00877973"/>
    <w:p w14:paraId="1CEF1CCC" w14:textId="77777777" w:rsidR="00877973" w:rsidRDefault="00877973"/>
    <w:p w14:paraId="0BCCBEC9" w14:textId="77777777" w:rsidR="00877973" w:rsidRDefault="00877973"/>
    <w:p w14:paraId="034E8CE6" w14:textId="77777777" w:rsidR="00877973" w:rsidRDefault="00877973"/>
    <w:p w14:paraId="051095CB" w14:textId="77777777" w:rsidR="00877973" w:rsidRDefault="00877973"/>
    <w:p w14:paraId="41E9ED31" w14:textId="77777777" w:rsidR="00877973" w:rsidRDefault="00877973"/>
    <w:p w14:paraId="38204A5B" w14:textId="77777777" w:rsidR="00877973" w:rsidRDefault="00877973"/>
    <w:p w14:paraId="7DB44BEF" w14:textId="77777777" w:rsidR="00877973" w:rsidRDefault="00877973"/>
    <w:p w14:paraId="7CCC3926" w14:textId="77777777" w:rsidR="00877973" w:rsidRDefault="00877973"/>
    <w:p w14:paraId="01CE1CC0" w14:textId="77777777" w:rsidR="00877973" w:rsidRDefault="00877973"/>
    <w:p w14:paraId="18FBA680" w14:textId="77777777" w:rsidR="00877973" w:rsidRDefault="00877973"/>
    <w:p w14:paraId="6CB4A238" w14:textId="3278402C" w:rsidR="00877973" w:rsidRDefault="00877973" w:rsidP="00877973">
      <w:pPr>
        <w:spacing w:line="560" w:lineRule="exact"/>
        <w:outlineLvl w:val="0"/>
        <w:rPr>
          <w:rFonts w:ascii="宋体" w:hAnsi="宋体" w:cs="宋体" w:hint="eastAsia"/>
          <w:b/>
          <w:bCs/>
          <w:sz w:val="36"/>
          <w:szCs w:val="36"/>
        </w:rPr>
      </w:pPr>
      <w:r w:rsidRPr="00877973">
        <w:rPr>
          <w:rFonts w:ascii="宋体" w:hAnsi="宋体" w:hint="eastAsia"/>
          <w:sz w:val="36"/>
          <w:szCs w:val="36"/>
        </w:rPr>
        <w:lastRenderedPageBreak/>
        <w:t>附件1</w:t>
      </w:r>
      <w:bookmarkStart w:id="8" w:name="_Toc20457"/>
      <w:bookmarkStart w:id="9" w:name="_Toc20048"/>
      <w:r>
        <w:rPr>
          <w:rFonts w:ascii="宋体" w:hAnsi="宋体" w:hint="eastAsia"/>
          <w:sz w:val="36"/>
          <w:szCs w:val="36"/>
        </w:rPr>
        <w:t xml:space="preserve">              </w:t>
      </w:r>
      <w:r>
        <w:rPr>
          <w:rFonts w:ascii="宋体" w:hAnsi="宋体" w:cs="宋体" w:hint="eastAsia"/>
          <w:b/>
          <w:bCs/>
          <w:sz w:val="36"/>
          <w:szCs w:val="36"/>
        </w:rPr>
        <w:t>评分标准</w:t>
      </w:r>
      <w:bookmarkEnd w:id="8"/>
      <w:bookmarkEnd w:id="9"/>
    </w:p>
    <w:p w14:paraId="68C03301" w14:textId="77777777" w:rsidR="00877973" w:rsidRDefault="00877973" w:rsidP="00877973">
      <w:pPr>
        <w:spacing w:line="500" w:lineRule="exact"/>
        <w:ind w:firstLineChars="200" w:firstLine="480"/>
        <w:rPr>
          <w:rFonts w:ascii="宋体" w:hAnsi="宋体" w:cs="宋体" w:hint="eastAsia"/>
          <w:sz w:val="24"/>
        </w:rPr>
      </w:pPr>
      <w:r>
        <w:rPr>
          <w:rFonts w:ascii="宋体" w:hAnsi="宋体" w:cs="宋体" w:hint="eastAsia"/>
          <w:sz w:val="24"/>
        </w:rPr>
        <w:t>本次评标采用综合评分法，综合评分的主要因素为价格、技术、业绩、服务等以及对磋商文件的响应程度。每一供应商的最终得分为所有评委评分的算术平均值（四舍五入后保留两位小数）。</w:t>
      </w:r>
    </w:p>
    <w:p w14:paraId="3071A686" w14:textId="77777777" w:rsidR="00877973" w:rsidRDefault="00877973" w:rsidP="00877973">
      <w:pPr>
        <w:pStyle w:val="af2"/>
        <w:rPr>
          <w:rFonts w:ascii="宋体" w:hAnsi="宋体" w:cs="宋体" w:hint="eastAsia"/>
          <w:sz w:val="24"/>
          <w:szCs w:val="24"/>
        </w:rPr>
      </w:pPr>
      <w:r>
        <w:rPr>
          <w:rFonts w:ascii="宋体" w:hAnsi="宋体" w:cs="宋体" w:hint="eastAsia"/>
          <w:sz w:val="24"/>
          <w:szCs w:val="24"/>
        </w:rPr>
        <w:t>评审标准：</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19"/>
        <w:gridCol w:w="792"/>
        <w:gridCol w:w="4396"/>
        <w:gridCol w:w="1367"/>
      </w:tblGrid>
      <w:tr w:rsidR="00877973" w14:paraId="5991AA87" w14:textId="77777777" w:rsidTr="00FC4FE6">
        <w:tc>
          <w:tcPr>
            <w:tcW w:w="447" w:type="dxa"/>
            <w:noWrap/>
            <w:vAlign w:val="center"/>
          </w:tcPr>
          <w:p w14:paraId="130E3182" w14:textId="77777777" w:rsidR="00877973" w:rsidRDefault="00877973" w:rsidP="00FC4FE6">
            <w:pPr>
              <w:jc w:val="center"/>
              <w:rPr>
                <w:rFonts w:ascii="宋体" w:hAnsi="宋体" w:cs="宋体" w:hint="eastAsia"/>
                <w:b/>
                <w:color w:val="000000"/>
                <w:sz w:val="24"/>
              </w:rPr>
            </w:pPr>
            <w:r>
              <w:rPr>
                <w:rFonts w:ascii="宋体" w:hAnsi="宋体" w:cs="宋体" w:hint="eastAsia"/>
                <w:b/>
                <w:color w:val="000000"/>
                <w:sz w:val="24"/>
              </w:rPr>
              <w:t>序号</w:t>
            </w:r>
          </w:p>
        </w:tc>
        <w:tc>
          <w:tcPr>
            <w:tcW w:w="1419" w:type="dxa"/>
            <w:noWrap/>
          </w:tcPr>
          <w:p w14:paraId="228DFF00" w14:textId="77777777" w:rsidR="00877973" w:rsidRDefault="00877973" w:rsidP="00FC4FE6">
            <w:pPr>
              <w:jc w:val="center"/>
              <w:rPr>
                <w:rFonts w:ascii="宋体" w:hAnsi="宋体" w:cs="宋体" w:hint="eastAsia"/>
                <w:b/>
                <w:color w:val="000000"/>
                <w:sz w:val="24"/>
              </w:rPr>
            </w:pPr>
            <w:r>
              <w:rPr>
                <w:rFonts w:ascii="宋体" w:hAnsi="宋体" w:cs="宋体" w:hint="eastAsia"/>
                <w:b/>
                <w:color w:val="000000"/>
                <w:sz w:val="24"/>
              </w:rPr>
              <w:t>评分因素及权重</w:t>
            </w:r>
          </w:p>
        </w:tc>
        <w:tc>
          <w:tcPr>
            <w:tcW w:w="792" w:type="dxa"/>
            <w:noWrap/>
          </w:tcPr>
          <w:p w14:paraId="3C7C745F" w14:textId="77777777" w:rsidR="00877973" w:rsidRDefault="00877973" w:rsidP="00FC4FE6">
            <w:pPr>
              <w:jc w:val="center"/>
              <w:rPr>
                <w:rFonts w:ascii="宋体" w:hAnsi="宋体" w:cs="宋体" w:hint="eastAsia"/>
                <w:b/>
                <w:color w:val="000000"/>
                <w:sz w:val="24"/>
              </w:rPr>
            </w:pPr>
            <w:r>
              <w:rPr>
                <w:rFonts w:ascii="宋体" w:hAnsi="宋体" w:cs="宋体" w:hint="eastAsia"/>
                <w:b/>
                <w:color w:val="000000"/>
                <w:sz w:val="24"/>
              </w:rPr>
              <w:t>分值</w:t>
            </w:r>
          </w:p>
        </w:tc>
        <w:tc>
          <w:tcPr>
            <w:tcW w:w="4396" w:type="dxa"/>
            <w:noWrap/>
          </w:tcPr>
          <w:p w14:paraId="0D894465" w14:textId="77777777" w:rsidR="00877973" w:rsidRDefault="00877973" w:rsidP="00FC4FE6">
            <w:pPr>
              <w:rPr>
                <w:rFonts w:ascii="宋体" w:hAnsi="宋体" w:cs="宋体" w:hint="eastAsia"/>
                <w:b/>
                <w:color w:val="000000"/>
                <w:sz w:val="24"/>
              </w:rPr>
            </w:pPr>
          </w:p>
          <w:p w14:paraId="66118F09" w14:textId="77777777" w:rsidR="00877973" w:rsidRDefault="00877973" w:rsidP="00FC4FE6">
            <w:pPr>
              <w:jc w:val="center"/>
              <w:rPr>
                <w:rFonts w:ascii="宋体" w:hAnsi="宋体" w:cs="宋体" w:hint="eastAsia"/>
                <w:b/>
                <w:color w:val="000000"/>
                <w:sz w:val="24"/>
              </w:rPr>
            </w:pPr>
            <w:r>
              <w:rPr>
                <w:rFonts w:ascii="宋体" w:hAnsi="宋体" w:cs="宋体" w:hint="eastAsia"/>
                <w:b/>
                <w:color w:val="000000"/>
                <w:sz w:val="24"/>
              </w:rPr>
              <w:t>评分标准</w:t>
            </w:r>
          </w:p>
        </w:tc>
        <w:tc>
          <w:tcPr>
            <w:tcW w:w="1367" w:type="dxa"/>
            <w:noWrap/>
            <w:vAlign w:val="center"/>
          </w:tcPr>
          <w:p w14:paraId="4AA93CE3" w14:textId="77777777" w:rsidR="00877973" w:rsidRDefault="00877973" w:rsidP="00FC4FE6">
            <w:pPr>
              <w:jc w:val="center"/>
              <w:rPr>
                <w:rFonts w:ascii="宋体" w:hAnsi="宋体" w:cs="宋体" w:hint="eastAsia"/>
                <w:b/>
                <w:color w:val="000000"/>
                <w:sz w:val="24"/>
              </w:rPr>
            </w:pPr>
            <w:r>
              <w:rPr>
                <w:rFonts w:ascii="宋体" w:hAnsi="宋体" w:cs="宋体" w:hint="eastAsia"/>
                <w:b/>
                <w:color w:val="000000"/>
                <w:sz w:val="24"/>
              </w:rPr>
              <w:t>说明</w:t>
            </w:r>
          </w:p>
        </w:tc>
      </w:tr>
      <w:tr w:rsidR="00877973" w14:paraId="59360A11" w14:textId="77777777" w:rsidTr="00FC4FE6">
        <w:tc>
          <w:tcPr>
            <w:tcW w:w="447" w:type="dxa"/>
            <w:noWrap/>
            <w:vAlign w:val="center"/>
          </w:tcPr>
          <w:p w14:paraId="4447E39F"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w:t>
            </w:r>
          </w:p>
        </w:tc>
        <w:tc>
          <w:tcPr>
            <w:tcW w:w="1419" w:type="dxa"/>
            <w:noWrap/>
            <w:vAlign w:val="center"/>
          </w:tcPr>
          <w:p w14:paraId="14F417CA"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价格</w:t>
            </w:r>
            <w:r>
              <w:rPr>
                <w:rFonts w:cs="宋体" w:hint="eastAsia"/>
                <w:sz w:val="24"/>
              </w:rPr>
              <w:t>20</w:t>
            </w:r>
            <w:r>
              <w:rPr>
                <w:rFonts w:ascii="宋体" w:hAnsi="宋体" w:cs="宋体" w:hint="eastAsia"/>
                <w:sz w:val="24"/>
              </w:rPr>
              <w:t>%</w:t>
            </w:r>
          </w:p>
        </w:tc>
        <w:tc>
          <w:tcPr>
            <w:tcW w:w="792" w:type="dxa"/>
            <w:noWrap/>
            <w:vAlign w:val="center"/>
          </w:tcPr>
          <w:p w14:paraId="73416FBB"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20</w:t>
            </w:r>
          </w:p>
        </w:tc>
        <w:tc>
          <w:tcPr>
            <w:tcW w:w="4396" w:type="dxa"/>
            <w:noWrap/>
          </w:tcPr>
          <w:p w14:paraId="3068407C"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以本次最低有效磋商报价为基准价，报价得分=（磋商基准价/最终磋商报价）×价格权值×</w:t>
            </w:r>
            <w:r>
              <w:rPr>
                <w:rFonts w:cs="宋体" w:hint="eastAsia"/>
                <w:sz w:val="24"/>
              </w:rPr>
              <w:t>100</w:t>
            </w:r>
            <w:r>
              <w:rPr>
                <w:rFonts w:ascii="宋体" w:hAnsi="宋体" w:cs="宋体" w:hint="eastAsia"/>
                <w:sz w:val="24"/>
              </w:rPr>
              <w:t>。</w:t>
            </w:r>
          </w:p>
        </w:tc>
        <w:tc>
          <w:tcPr>
            <w:tcW w:w="1367" w:type="dxa"/>
            <w:noWrap/>
          </w:tcPr>
          <w:p w14:paraId="2A7EB016" w14:textId="77777777" w:rsidR="00877973" w:rsidRDefault="00877973" w:rsidP="00FC4FE6">
            <w:pPr>
              <w:adjustRightInd w:val="0"/>
              <w:spacing w:line="400" w:lineRule="exact"/>
              <w:ind w:firstLineChars="200" w:firstLine="480"/>
              <w:contextualSpacing/>
              <w:rPr>
                <w:rFonts w:ascii="宋体" w:hAnsi="宋体" w:cs="宋体" w:hint="eastAsia"/>
                <w:sz w:val="24"/>
              </w:rPr>
            </w:pPr>
          </w:p>
        </w:tc>
      </w:tr>
      <w:tr w:rsidR="00877973" w14:paraId="199AEEEA" w14:textId="77777777" w:rsidTr="00FC4FE6">
        <w:trPr>
          <w:trHeight w:val="90"/>
        </w:trPr>
        <w:tc>
          <w:tcPr>
            <w:tcW w:w="447" w:type="dxa"/>
            <w:noWrap/>
            <w:vAlign w:val="center"/>
          </w:tcPr>
          <w:p w14:paraId="092D125C"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2</w:t>
            </w:r>
          </w:p>
        </w:tc>
        <w:tc>
          <w:tcPr>
            <w:tcW w:w="1419" w:type="dxa"/>
            <w:noWrap/>
            <w:vAlign w:val="center"/>
          </w:tcPr>
          <w:p w14:paraId="21260148"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服务方案</w:t>
            </w:r>
            <w:r>
              <w:rPr>
                <w:rFonts w:cs="宋体" w:hint="eastAsia"/>
                <w:sz w:val="24"/>
              </w:rPr>
              <w:t>25</w:t>
            </w:r>
            <w:r>
              <w:rPr>
                <w:rFonts w:ascii="宋体" w:hAnsi="宋体" w:cs="宋体" w:hint="eastAsia"/>
                <w:sz w:val="24"/>
              </w:rPr>
              <w:t>%</w:t>
            </w:r>
          </w:p>
        </w:tc>
        <w:tc>
          <w:tcPr>
            <w:tcW w:w="792" w:type="dxa"/>
            <w:noWrap/>
            <w:vAlign w:val="center"/>
          </w:tcPr>
          <w:p w14:paraId="4A0BE0ED"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25</w:t>
            </w:r>
          </w:p>
        </w:tc>
        <w:tc>
          <w:tcPr>
            <w:tcW w:w="4396" w:type="dxa"/>
            <w:noWrap/>
            <w:vAlign w:val="center"/>
          </w:tcPr>
          <w:p w14:paraId="44C0BFA9"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w:t>
            </w:r>
            <w:r>
              <w:rPr>
                <w:rFonts w:ascii="宋体" w:hAnsi="宋体" w:cs="宋体" w:hint="eastAsia"/>
                <w:sz w:val="24"/>
              </w:rPr>
              <w:t>、项目整体方案（</w:t>
            </w:r>
            <w:r>
              <w:rPr>
                <w:rFonts w:cs="宋体" w:hint="eastAsia"/>
                <w:sz w:val="24"/>
              </w:rPr>
              <w:t>25</w:t>
            </w:r>
            <w:r>
              <w:rPr>
                <w:rFonts w:ascii="宋体" w:hAnsi="宋体" w:cs="宋体" w:hint="eastAsia"/>
                <w:sz w:val="24"/>
              </w:rPr>
              <w:t>分）：</w:t>
            </w:r>
          </w:p>
          <w:p w14:paraId="31858EE3" w14:textId="77777777" w:rsidR="00877973" w:rsidRDefault="00877973" w:rsidP="00FC4FE6">
            <w:pPr>
              <w:adjustRightInd w:val="0"/>
              <w:spacing w:line="400" w:lineRule="exact"/>
              <w:ind w:firstLineChars="200" w:firstLine="480"/>
              <w:contextualSpacing/>
              <w:rPr>
                <w:rFonts w:ascii="宋体" w:hAnsi="宋体" w:cs="宋体" w:hint="eastAsia"/>
                <w:sz w:val="24"/>
              </w:rPr>
            </w:pPr>
            <w:r>
              <w:rPr>
                <w:rFonts w:ascii="宋体" w:hAnsi="宋体" w:cs="宋体" w:hint="eastAsia"/>
                <w:sz w:val="24"/>
              </w:rPr>
              <w:t>包括但不限于：实施方案、服务计划、项目服务保障措施、服务承诺等，按照服务方案内容完整性、方案的完善性、合理性、可行性进行综合赋分，方案完善、科学合理，针对性强、服务承诺明确，计</w:t>
            </w:r>
            <w:r>
              <w:rPr>
                <w:rFonts w:cs="宋体" w:hint="eastAsia"/>
                <w:sz w:val="24"/>
              </w:rPr>
              <w:t>7</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15</w:t>
            </w:r>
            <w:r>
              <w:rPr>
                <w:rFonts w:ascii="宋体" w:hAnsi="宋体" w:cs="宋体" w:hint="eastAsia"/>
                <w:sz w:val="24"/>
              </w:rPr>
              <w:t>分；方案较完整、合理可行、特点和承诺不明确，</w:t>
            </w: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11</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分；未提供不计分；</w:t>
            </w:r>
          </w:p>
          <w:p w14:paraId="6BC761CB" w14:textId="77777777" w:rsidR="00877973" w:rsidRDefault="00877973" w:rsidP="00877973">
            <w:pPr>
              <w:numPr>
                <w:ilvl w:val="0"/>
                <w:numId w:val="9"/>
              </w:numPr>
              <w:adjustRightInd w:val="0"/>
              <w:spacing w:line="400" w:lineRule="exact"/>
              <w:ind w:firstLineChars="200" w:firstLine="480"/>
              <w:contextualSpacing/>
              <w:rPr>
                <w:rFonts w:ascii="宋体" w:hAnsi="宋体" w:cs="宋体" w:hint="eastAsia"/>
                <w:sz w:val="24"/>
              </w:rPr>
            </w:pPr>
            <w:r>
              <w:rPr>
                <w:rFonts w:ascii="宋体" w:hAnsi="宋体" w:cs="宋体" w:hint="eastAsia"/>
                <w:sz w:val="24"/>
              </w:rPr>
              <w:t>针对本项目提出有利于采购人的合理化建设性意见，根据可行性进行评审，按其响应程度进行综合赋分，方案完善、科学合理，针对性强、服务承诺明确，计</w:t>
            </w:r>
            <w:r>
              <w:rPr>
                <w:rFonts w:cs="宋体" w:hint="eastAsia"/>
                <w:sz w:val="24"/>
              </w:rPr>
              <w:t>4</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分；方案较完整、合理可行、特点和承诺不明确，</w:t>
            </w:r>
            <w:r>
              <w:rPr>
                <w:rFonts w:cs="宋体" w:hint="eastAsia"/>
                <w:sz w:val="24"/>
              </w:rPr>
              <w:t>2</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4</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2</w:t>
            </w:r>
            <w:r>
              <w:rPr>
                <w:rFonts w:ascii="宋体" w:hAnsi="宋体" w:cs="宋体" w:hint="eastAsia"/>
                <w:sz w:val="24"/>
              </w:rPr>
              <w:t>分；未提供不计分。</w:t>
            </w:r>
          </w:p>
          <w:p w14:paraId="5AFFA5F3" w14:textId="77777777" w:rsidR="00877973" w:rsidRDefault="00877973" w:rsidP="00FC4FE6">
            <w:pPr>
              <w:spacing w:line="500" w:lineRule="exact"/>
              <w:ind w:firstLineChars="200" w:firstLine="480"/>
            </w:pPr>
            <w:r>
              <w:rPr>
                <w:rFonts w:cs="宋体" w:hint="eastAsia"/>
                <w:sz w:val="24"/>
              </w:rPr>
              <w:t>4</w:t>
            </w:r>
            <w:r>
              <w:rPr>
                <w:rFonts w:ascii="宋体" w:hAnsi="宋体" w:cs="宋体" w:hint="eastAsia"/>
                <w:sz w:val="24"/>
              </w:rPr>
              <w:t>、</w:t>
            </w:r>
            <w:r>
              <w:rPr>
                <w:rFonts w:ascii="宋体" w:hAnsi="宋体" w:cs="宋体"/>
                <w:sz w:val="24"/>
              </w:rPr>
              <w:t>具有绿植基地大棚面积不少于</w:t>
            </w:r>
            <w:r>
              <w:rPr>
                <w:rFonts w:cs="宋体"/>
                <w:sz w:val="24"/>
              </w:rPr>
              <w:t>3000</w:t>
            </w:r>
            <w:r>
              <w:rPr>
                <w:rFonts w:ascii="宋体" w:hAnsi="宋体" w:cs="宋体"/>
                <w:sz w:val="24"/>
              </w:rPr>
              <w:t>平米</w:t>
            </w:r>
            <w:r>
              <w:rPr>
                <w:rFonts w:ascii="宋体" w:hAnsi="宋体" w:cs="宋体" w:hint="eastAsia"/>
                <w:sz w:val="24"/>
              </w:rPr>
              <w:t>，计</w:t>
            </w:r>
            <w:r>
              <w:rPr>
                <w:rFonts w:cs="宋体" w:hint="eastAsia"/>
                <w:sz w:val="24"/>
              </w:rPr>
              <w:t>5</w:t>
            </w:r>
            <w:r>
              <w:rPr>
                <w:rFonts w:ascii="宋体" w:hAnsi="宋体" w:cs="宋体" w:hint="eastAsia"/>
                <w:sz w:val="24"/>
              </w:rPr>
              <w:t>分；不满足或未提供不计分。</w:t>
            </w:r>
          </w:p>
        </w:tc>
        <w:tc>
          <w:tcPr>
            <w:tcW w:w="1367" w:type="dxa"/>
            <w:noWrap/>
            <w:vAlign w:val="center"/>
          </w:tcPr>
          <w:p w14:paraId="1C8E4933" w14:textId="77777777" w:rsidR="00877973" w:rsidRDefault="00877973" w:rsidP="00FC4FE6">
            <w:pPr>
              <w:adjustRightInd w:val="0"/>
              <w:spacing w:line="400" w:lineRule="exact"/>
              <w:ind w:firstLineChars="200" w:firstLine="480"/>
              <w:contextualSpacing/>
              <w:rPr>
                <w:rFonts w:ascii="宋体" w:hAnsi="宋体" w:cs="宋体" w:hint="eastAsia"/>
                <w:sz w:val="24"/>
              </w:rPr>
            </w:pPr>
          </w:p>
        </w:tc>
      </w:tr>
      <w:tr w:rsidR="00877973" w14:paraId="7AFA0E1B" w14:textId="77777777" w:rsidTr="00FC4FE6">
        <w:trPr>
          <w:trHeight w:val="1007"/>
        </w:trPr>
        <w:tc>
          <w:tcPr>
            <w:tcW w:w="447" w:type="dxa"/>
            <w:noWrap/>
            <w:vAlign w:val="center"/>
          </w:tcPr>
          <w:p w14:paraId="67CC4220"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3</w:t>
            </w:r>
          </w:p>
        </w:tc>
        <w:tc>
          <w:tcPr>
            <w:tcW w:w="1419" w:type="dxa"/>
            <w:noWrap/>
            <w:vAlign w:val="center"/>
          </w:tcPr>
          <w:p w14:paraId="2211AB88"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机械、材料及人员投入</w:t>
            </w:r>
            <w:r>
              <w:rPr>
                <w:rFonts w:cs="宋体" w:hint="eastAsia"/>
                <w:sz w:val="24"/>
              </w:rPr>
              <w:lastRenderedPageBreak/>
              <w:t>15</w:t>
            </w:r>
            <w:r>
              <w:rPr>
                <w:rFonts w:ascii="宋体" w:hAnsi="宋体" w:cs="宋体" w:hint="eastAsia"/>
                <w:sz w:val="24"/>
              </w:rPr>
              <w:t>%</w:t>
            </w:r>
          </w:p>
        </w:tc>
        <w:tc>
          <w:tcPr>
            <w:tcW w:w="792" w:type="dxa"/>
            <w:noWrap/>
            <w:vAlign w:val="center"/>
          </w:tcPr>
          <w:p w14:paraId="1AEE3515"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lastRenderedPageBreak/>
              <w:t>15</w:t>
            </w:r>
          </w:p>
        </w:tc>
        <w:tc>
          <w:tcPr>
            <w:tcW w:w="4396" w:type="dxa"/>
            <w:noWrap/>
            <w:vAlign w:val="center"/>
          </w:tcPr>
          <w:p w14:paraId="3F7734B4"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w:t>
            </w:r>
            <w:r>
              <w:rPr>
                <w:rFonts w:ascii="宋体" w:hAnsi="宋体" w:cs="宋体" w:hint="eastAsia"/>
                <w:sz w:val="24"/>
              </w:rPr>
              <w:t>、供应商应提供详细的针对本项目具体的设备投入、技术实施能力及材料投入</w:t>
            </w:r>
            <w:r>
              <w:rPr>
                <w:rFonts w:ascii="宋体" w:hAnsi="宋体" w:cs="宋体" w:hint="eastAsia"/>
                <w:sz w:val="24"/>
              </w:rPr>
              <w:lastRenderedPageBreak/>
              <w:t>等项目实施方案，磋商小组针对整个方案的完整性，全面性进行赋分，方案完善、科学合理，针对性强、服务承诺明确，计</w:t>
            </w: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8</w:t>
            </w:r>
            <w:r>
              <w:rPr>
                <w:rFonts w:ascii="宋体" w:hAnsi="宋体" w:cs="宋体" w:hint="eastAsia"/>
                <w:sz w:val="24"/>
              </w:rPr>
              <w:t>分；方案较完整、合理可行、特点和承诺不明确，</w:t>
            </w:r>
            <w:r>
              <w:rPr>
                <w:rFonts w:cs="宋体" w:hint="eastAsia"/>
                <w:sz w:val="24"/>
              </w:rPr>
              <w:t>2</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2</w:t>
            </w:r>
            <w:r>
              <w:rPr>
                <w:rFonts w:ascii="宋体" w:hAnsi="宋体" w:cs="宋体" w:hint="eastAsia"/>
                <w:sz w:val="24"/>
              </w:rPr>
              <w:t>分；未提供不计分。</w:t>
            </w:r>
          </w:p>
          <w:p w14:paraId="5B2DC192"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2</w:t>
            </w:r>
            <w:r>
              <w:rPr>
                <w:rFonts w:ascii="宋体" w:hAnsi="宋体" w:cs="宋体" w:hint="eastAsia"/>
                <w:sz w:val="24"/>
              </w:rPr>
              <w:t>、磋商小组根据供应商提供详细的工作人员投入，根据工作人员的工作经验，人员数量等进行综合评定，服务团队结构和数量合理、人员分工明确、相应专业技术人员齐全，完全满足采购需求，专业人员能力和业务经验的证明材料齐全，计</w:t>
            </w: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7</w:t>
            </w:r>
            <w:r>
              <w:rPr>
                <w:rFonts w:ascii="宋体" w:hAnsi="宋体" w:cs="宋体" w:hint="eastAsia"/>
                <w:sz w:val="24"/>
              </w:rPr>
              <w:t>分；服务团队结构和数量基本合理、人员分工基本明确、相应专业技术人员基本合理，基本满足采购需求，相应人员证书或证明资料较齐全，计</w:t>
            </w:r>
            <w:r>
              <w:rPr>
                <w:rFonts w:cs="宋体" w:hint="eastAsia"/>
                <w:sz w:val="24"/>
              </w:rPr>
              <w:t>2</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分；服务团队结构和数量不合理、人员分工不明确、相应人员证书或证明资料不全，计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2</w:t>
            </w:r>
            <w:r>
              <w:rPr>
                <w:rFonts w:ascii="宋体" w:hAnsi="宋体" w:cs="宋体" w:hint="eastAsia"/>
                <w:sz w:val="24"/>
              </w:rPr>
              <w:t>分；未提供不计分。</w:t>
            </w:r>
          </w:p>
        </w:tc>
        <w:tc>
          <w:tcPr>
            <w:tcW w:w="1367" w:type="dxa"/>
            <w:noWrap/>
            <w:vAlign w:val="center"/>
          </w:tcPr>
          <w:p w14:paraId="0567D243" w14:textId="77777777" w:rsidR="00877973" w:rsidRDefault="00877973" w:rsidP="00FC4FE6">
            <w:pPr>
              <w:adjustRightInd w:val="0"/>
              <w:spacing w:line="400" w:lineRule="exact"/>
              <w:contextualSpacing/>
              <w:rPr>
                <w:rFonts w:ascii="宋体" w:hAnsi="宋体" w:cs="宋体" w:hint="eastAsia"/>
                <w:sz w:val="24"/>
              </w:rPr>
            </w:pPr>
          </w:p>
        </w:tc>
      </w:tr>
      <w:tr w:rsidR="00877973" w14:paraId="2C4D93FB" w14:textId="77777777" w:rsidTr="00FC4FE6">
        <w:trPr>
          <w:trHeight w:val="464"/>
        </w:trPr>
        <w:tc>
          <w:tcPr>
            <w:tcW w:w="447" w:type="dxa"/>
            <w:noWrap/>
            <w:vAlign w:val="center"/>
          </w:tcPr>
          <w:p w14:paraId="65FC23BB"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4</w:t>
            </w:r>
          </w:p>
        </w:tc>
        <w:tc>
          <w:tcPr>
            <w:tcW w:w="1419" w:type="dxa"/>
            <w:noWrap/>
            <w:vAlign w:val="center"/>
          </w:tcPr>
          <w:p w14:paraId="14F3BBF1"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关键施工技术、工艺及工程项目重点难点分析</w:t>
            </w:r>
            <w:r>
              <w:rPr>
                <w:rFonts w:cs="宋体" w:hint="eastAsia"/>
                <w:sz w:val="24"/>
              </w:rPr>
              <w:t>15</w:t>
            </w:r>
            <w:r>
              <w:rPr>
                <w:rFonts w:ascii="宋体" w:hAnsi="宋体" w:cs="宋体" w:hint="eastAsia"/>
                <w:sz w:val="24"/>
              </w:rPr>
              <w:t>%</w:t>
            </w:r>
          </w:p>
          <w:p w14:paraId="657DBB74" w14:textId="77777777" w:rsidR="00877973" w:rsidRDefault="00877973" w:rsidP="00FC4FE6">
            <w:pPr>
              <w:adjustRightInd w:val="0"/>
              <w:spacing w:line="400" w:lineRule="exact"/>
              <w:contextualSpacing/>
              <w:rPr>
                <w:rFonts w:ascii="宋体" w:hAnsi="宋体" w:cs="宋体" w:hint="eastAsia"/>
                <w:sz w:val="24"/>
              </w:rPr>
            </w:pPr>
          </w:p>
        </w:tc>
        <w:tc>
          <w:tcPr>
            <w:tcW w:w="792" w:type="dxa"/>
            <w:noWrap/>
            <w:vAlign w:val="center"/>
          </w:tcPr>
          <w:p w14:paraId="238D461B"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15</w:t>
            </w:r>
          </w:p>
        </w:tc>
        <w:tc>
          <w:tcPr>
            <w:tcW w:w="4396" w:type="dxa"/>
            <w:noWrap/>
            <w:vAlign w:val="center"/>
          </w:tcPr>
          <w:p w14:paraId="7DC74209"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根据关键施工技术、检测工艺、标准及试验方案 、针对本项目重点难点分新方案等，方案完善、科学合理，针对性强、服务承诺明确，计</w:t>
            </w:r>
            <w:r>
              <w:rPr>
                <w:rFonts w:cs="宋体" w:hint="eastAsia"/>
                <w:sz w:val="24"/>
              </w:rPr>
              <w:t>11</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15</w:t>
            </w:r>
            <w:r>
              <w:rPr>
                <w:rFonts w:ascii="宋体" w:hAnsi="宋体" w:cs="宋体" w:hint="eastAsia"/>
                <w:sz w:val="24"/>
              </w:rPr>
              <w:t>分；方案较完整、合理可行、特点和承诺不明确，</w:t>
            </w: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11</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分；未提供不计分。</w:t>
            </w:r>
          </w:p>
        </w:tc>
        <w:tc>
          <w:tcPr>
            <w:tcW w:w="1367" w:type="dxa"/>
            <w:noWrap/>
            <w:vAlign w:val="center"/>
          </w:tcPr>
          <w:p w14:paraId="603D575E" w14:textId="77777777" w:rsidR="00877973" w:rsidRDefault="00877973" w:rsidP="00FC4FE6">
            <w:pPr>
              <w:adjustRightInd w:val="0"/>
              <w:spacing w:line="400" w:lineRule="exact"/>
              <w:contextualSpacing/>
              <w:rPr>
                <w:rFonts w:ascii="宋体" w:hAnsi="宋体" w:cs="宋体" w:hint="eastAsia"/>
                <w:sz w:val="24"/>
              </w:rPr>
            </w:pPr>
          </w:p>
        </w:tc>
      </w:tr>
      <w:tr w:rsidR="00877973" w14:paraId="1D09B602" w14:textId="77777777" w:rsidTr="00FC4FE6">
        <w:tc>
          <w:tcPr>
            <w:tcW w:w="447" w:type="dxa"/>
            <w:noWrap/>
            <w:vAlign w:val="center"/>
          </w:tcPr>
          <w:p w14:paraId="3732CE10"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5</w:t>
            </w:r>
          </w:p>
        </w:tc>
        <w:tc>
          <w:tcPr>
            <w:tcW w:w="1419" w:type="dxa"/>
            <w:noWrap/>
            <w:vAlign w:val="center"/>
          </w:tcPr>
          <w:p w14:paraId="33181966"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 xml:space="preserve">应急保证及质量保证  </w:t>
            </w:r>
            <w:r>
              <w:rPr>
                <w:rFonts w:cs="宋体" w:hint="eastAsia"/>
                <w:sz w:val="24"/>
              </w:rPr>
              <w:t>15</w:t>
            </w:r>
            <w:r>
              <w:rPr>
                <w:rFonts w:ascii="宋体" w:hAnsi="宋体" w:cs="宋体" w:hint="eastAsia"/>
                <w:sz w:val="24"/>
              </w:rPr>
              <w:t>%</w:t>
            </w:r>
          </w:p>
        </w:tc>
        <w:tc>
          <w:tcPr>
            <w:tcW w:w="792" w:type="dxa"/>
            <w:noWrap/>
            <w:vAlign w:val="center"/>
          </w:tcPr>
          <w:p w14:paraId="3E9332E0"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15</w:t>
            </w:r>
          </w:p>
        </w:tc>
        <w:tc>
          <w:tcPr>
            <w:tcW w:w="4396" w:type="dxa"/>
            <w:noWrap/>
            <w:vAlign w:val="center"/>
          </w:tcPr>
          <w:p w14:paraId="30138688"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w:t>
            </w:r>
            <w:r>
              <w:rPr>
                <w:rFonts w:ascii="宋体" w:hAnsi="宋体" w:cs="宋体" w:hint="eastAsia"/>
                <w:sz w:val="24"/>
              </w:rPr>
              <w:t>、供应商对突发应急情况，提供应急处理方案及承诺，方案完善、科学合理，针对性强、服务承诺明确，计</w:t>
            </w:r>
            <w:r>
              <w:rPr>
                <w:rFonts w:cs="宋体" w:hint="eastAsia"/>
                <w:sz w:val="24"/>
              </w:rPr>
              <w:t>4</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7</w:t>
            </w:r>
            <w:r>
              <w:rPr>
                <w:rFonts w:ascii="宋体" w:hAnsi="宋体" w:cs="宋体" w:hint="eastAsia"/>
                <w:sz w:val="24"/>
              </w:rPr>
              <w:t>分；方案较完整、合理可行、特点和承诺不明确，</w:t>
            </w:r>
            <w:r>
              <w:rPr>
                <w:rFonts w:cs="宋体" w:hint="eastAsia"/>
                <w:sz w:val="24"/>
              </w:rPr>
              <w:t>2</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4</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2</w:t>
            </w:r>
            <w:r>
              <w:rPr>
                <w:rFonts w:ascii="宋体" w:hAnsi="宋体" w:cs="宋体" w:hint="eastAsia"/>
                <w:sz w:val="24"/>
              </w:rPr>
              <w:t>分；未</w:t>
            </w:r>
            <w:r>
              <w:rPr>
                <w:rFonts w:ascii="宋体" w:hAnsi="宋体" w:cs="宋体" w:hint="eastAsia"/>
                <w:sz w:val="24"/>
              </w:rPr>
              <w:lastRenderedPageBreak/>
              <w:t>提供不计分。</w:t>
            </w:r>
          </w:p>
          <w:p w14:paraId="781CC9FF" w14:textId="77777777" w:rsidR="00877973" w:rsidRDefault="00877973" w:rsidP="00FC4FE6">
            <w:pPr>
              <w:adjustRightInd w:val="0"/>
              <w:spacing w:line="400" w:lineRule="exact"/>
              <w:contextualSpacing/>
              <w:rPr>
                <w:rFonts w:ascii="宋体" w:hAnsi="宋体" w:cs="宋体" w:hint="eastAsia"/>
                <w:sz w:val="24"/>
                <w:lang w:eastAsia="zh-TW"/>
              </w:rPr>
            </w:pPr>
            <w:r>
              <w:rPr>
                <w:rFonts w:cs="宋体" w:hint="eastAsia"/>
                <w:sz w:val="24"/>
              </w:rPr>
              <w:t>2</w:t>
            </w:r>
            <w:r>
              <w:rPr>
                <w:rFonts w:ascii="宋体" w:hAnsi="宋体" w:cs="宋体" w:hint="eastAsia"/>
                <w:sz w:val="24"/>
              </w:rPr>
              <w:t>、根据供应商针对本项目制定的质量保证措施及后期服务承诺等赋分，措施完善、科学合理，针对性强、服务承诺明确，计</w:t>
            </w:r>
            <w:r>
              <w:rPr>
                <w:rFonts w:cs="宋体" w:hint="eastAsia"/>
                <w:sz w:val="24"/>
              </w:rPr>
              <w:t>5</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8</w:t>
            </w:r>
            <w:r>
              <w:rPr>
                <w:rFonts w:ascii="宋体" w:hAnsi="宋体" w:cs="宋体" w:hint="eastAsia"/>
                <w:sz w:val="24"/>
              </w:rPr>
              <w:t>分；方措施较完整、合理可行、特点和承诺不明确，</w:t>
            </w:r>
            <w:r>
              <w:rPr>
                <w:rFonts w:cs="宋体" w:hint="eastAsia"/>
                <w:sz w:val="24"/>
              </w:rPr>
              <w:t>3</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5</w:t>
            </w:r>
            <w:r>
              <w:rPr>
                <w:rFonts w:ascii="宋体" w:hAnsi="宋体" w:cs="宋体" w:hint="eastAsia"/>
                <w:sz w:val="24"/>
              </w:rPr>
              <w:t>分；方案内容不完整，响应有缺项，与实际需求不符，计</w:t>
            </w:r>
            <w:r>
              <w:rPr>
                <w:rFonts w:cs="宋体" w:hint="eastAsia"/>
                <w:sz w:val="24"/>
              </w:rPr>
              <w:t>0</w:t>
            </w:r>
            <w:r>
              <w:rPr>
                <w:rFonts w:ascii="宋体" w:hAnsi="宋体" w:cs="宋体" w:hint="eastAsia"/>
                <w:sz w:val="24"/>
              </w:rPr>
              <w:t>.</w:t>
            </w:r>
            <w:r>
              <w:rPr>
                <w:rFonts w:cs="宋体" w:hint="eastAsia"/>
                <w:sz w:val="24"/>
              </w:rPr>
              <w:t>1</w:t>
            </w:r>
            <w:r>
              <w:rPr>
                <w:rFonts w:ascii="宋体" w:hAnsi="宋体" w:cs="宋体" w:hint="eastAsia"/>
                <w:sz w:val="24"/>
              </w:rPr>
              <w:t>-</w:t>
            </w:r>
            <w:r>
              <w:rPr>
                <w:rFonts w:cs="宋体" w:hint="eastAsia"/>
                <w:sz w:val="24"/>
              </w:rPr>
              <w:t>3</w:t>
            </w:r>
            <w:r>
              <w:rPr>
                <w:rFonts w:ascii="宋体" w:hAnsi="宋体" w:cs="宋体" w:hint="eastAsia"/>
                <w:sz w:val="24"/>
              </w:rPr>
              <w:t>分；未提供不计分。</w:t>
            </w:r>
          </w:p>
        </w:tc>
        <w:tc>
          <w:tcPr>
            <w:tcW w:w="1367" w:type="dxa"/>
            <w:noWrap/>
            <w:vAlign w:val="center"/>
          </w:tcPr>
          <w:p w14:paraId="037E3D7E" w14:textId="77777777" w:rsidR="00877973" w:rsidRDefault="00877973" w:rsidP="00FC4FE6">
            <w:pPr>
              <w:adjustRightInd w:val="0"/>
              <w:spacing w:line="400" w:lineRule="exact"/>
              <w:contextualSpacing/>
              <w:rPr>
                <w:rFonts w:ascii="宋体" w:hAnsi="宋体" w:cs="宋体" w:hint="eastAsia"/>
                <w:sz w:val="24"/>
              </w:rPr>
            </w:pPr>
          </w:p>
        </w:tc>
      </w:tr>
      <w:tr w:rsidR="00877973" w14:paraId="60B00B81" w14:textId="77777777" w:rsidTr="00FC4FE6">
        <w:trPr>
          <w:trHeight w:val="745"/>
        </w:trPr>
        <w:tc>
          <w:tcPr>
            <w:tcW w:w="447" w:type="dxa"/>
            <w:noWrap/>
            <w:vAlign w:val="center"/>
          </w:tcPr>
          <w:p w14:paraId="18983D27"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6</w:t>
            </w:r>
          </w:p>
        </w:tc>
        <w:tc>
          <w:tcPr>
            <w:tcW w:w="1419" w:type="dxa"/>
            <w:noWrap/>
            <w:vAlign w:val="center"/>
          </w:tcPr>
          <w:p w14:paraId="236EAD27"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业绩</w:t>
            </w:r>
            <w:r>
              <w:rPr>
                <w:rFonts w:cs="宋体" w:hint="eastAsia"/>
                <w:sz w:val="24"/>
              </w:rPr>
              <w:t>10</w:t>
            </w:r>
            <w:r>
              <w:rPr>
                <w:rFonts w:ascii="宋体" w:hAnsi="宋体" w:cs="宋体" w:hint="eastAsia"/>
                <w:sz w:val="24"/>
              </w:rPr>
              <w:t>%</w:t>
            </w:r>
          </w:p>
        </w:tc>
        <w:tc>
          <w:tcPr>
            <w:tcW w:w="792" w:type="dxa"/>
            <w:noWrap/>
            <w:vAlign w:val="center"/>
          </w:tcPr>
          <w:p w14:paraId="67F57C8B" w14:textId="77777777" w:rsidR="00877973" w:rsidRDefault="00877973" w:rsidP="00FC4FE6">
            <w:pPr>
              <w:adjustRightInd w:val="0"/>
              <w:spacing w:line="400" w:lineRule="exact"/>
              <w:contextualSpacing/>
              <w:rPr>
                <w:rFonts w:ascii="宋体" w:hAnsi="宋体" w:cs="宋体" w:hint="eastAsia"/>
                <w:sz w:val="24"/>
              </w:rPr>
            </w:pPr>
            <w:r>
              <w:rPr>
                <w:rFonts w:cs="宋体" w:hint="eastAsia"/>
                <w:sz w:val="24"/>
              </w:rPr>
              <w:t>10</w:t>
            </w:r>
          </w:p>
        </w:tc>
        <w:tc>
          <w:tcPr>
            <w:tcW w:w="4396" w:type="dxa"/>
            <w:noWrap/>
            <w:vAlign w:val="center"/>
          </w:tcPr>
          <w:p w14:paraId="4FB7D65C"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提供</w:t>
            </w:r>
            <w:r>
              <w:rPr>
                <w:rFonts w:cs="宋体" w:hint="eastAsia"/>
                <w:sz w:val="24"/>
              </w:rPr>
              <w:t>2020</w:t>
            </w:r>
            <w:r>
              <w:rPr>
                <w:rFonts w:ascii="宋体" w:hAnsi="宋体" w:cs="宋体" w:hint="eastAsia"/>
                <w:sz w:val="24"/>
              </w:rPr>
              <w:t>年</w:t>
            </w:r>
            <w:r>
              <w:rPr>
                <w:rFonts w:cs="宋体" w:hint="eastAsia"/>
                <w:sz w:val="24"/>
              </w:rPr>
              <w:t>01</w:t>
            </w:r>
            <w:r>
              <w:rPr>
                <w:rFonts w:ascii="宋体" w:hAnsi="宋体" w:cs="宋体" w:hint="eastAsia"/>
                <w:sz w:val="24"/>
              </w:rPr>
              <w:t>月</w:t>
            </w:r>
            <w:r>
              <w:rPr>
                <w:rFonts w:cs="宋体" w:hint="eastAsia"/>
                <w:sz w:val="24"/>
              </w:rPr>
              <w:t>01</w:t>
            </w:r>
            <w:r>
              <w:rPr>
                <w:rFonts w:ascii="宋体" w:hAnsi="宋体" w:cs="宋体" w:hint="eastAsia"/>
                <w:sz w:val="24"/>
              </w:rPr>
              <w:t>日至今同类业绩的，每提供</w:t>
            </w:r>
            <w:r>
              <w:rPr>
                <w:rFonts w:cs="宋体" w:hint="eastAsia"/>
                <w:sz w:val="24"/>
              </w:rPr>
              <w:t>1</w:t>
            </w:r>
            <w:r>
              <w:rPr>
                <w:rFonts w:ascii="宋体" w:hAnsi="宋体" w:cs="宋体" w:hint="eastAsia"/>
                <w:sz w:val="24"/>
              </w:rPr>
              <w:t>个得</w:t>
            </w:r>
            <w:r>
              <w:rPr>
                <w:rFonts w:cs="宋体" w:hint="eastAsia"/>
                <w:sz w:val="24"/>
              </w:rPr>
              <w:t>1</w:t>
            </w:r>
            <w:r>
              <w:rPr>
                <w:rFonts w:ascii="宋体" w:hAnsi="宋体" w:cs="宋体" w:hint="eastAsia"/>
                <w:sz w:val="24"/>
              </w:rPr>
              <w:t>分，最高得</w:t>
            </w:r>
            <w:r>
              <w:rPr>
                <w:rFonts w:cs="宋体" w:hint="eastAsia"/>
                <w:sz w:val="24"/>
              </w:rPr>
              <w:t>10</w:t>
            </w:r>
            <w:r>
              <w:rPr>
                <w:rFonts w:ascii="宋体" w:hAnsi="宋体" w:cs="宋体" w:hint="eastAsia"/>
                <w:sz w:val="24"/>
              </w:rPr>
              <w:t>分。（供应商自己实施的）；</w:t>
            </w:r>
          </w:p>
        </w:tc>
        <w:tc>
          <w:tcPr>
            <w:tcW w:w="1367" w:type="dxa"/>
            <w:noWrap/>
          </w:tcPr>
          <w:p w14:paraId="5AA7568B" w14:textId="77777777" w:rsidR="00877973" w:rsidRDefault="00877973" w:rsidP="00FC4FE6">
            <w:pPr>
              <w:adjustRightInd w:val="0"/>
              <w:spacing w:line="400" w:lineRule="exact"/>
              <w:contextualSpacing/>
              <w:rPr>
                <w:rFonts w:ascii="宋体" w:hAnsi="宋体" w:cs="宋体" w:hint="eastAsia"/>
                <w:sz w:val="24"/>
              </w:rPr>
            </w:pPr>
            <w:r>
              <w:rPr>
                <w:rFonts w:ascii="宋体" w:hAnsi="宋体" w:cs="宋体" w:hint="eastAsia"/>
                <w:sz w:val="24"/>
              </w:rPr>
              <w:t>需提供合同复印件</w:t>
            </w:r>
          </w:p>
        </w:tc>
      </w:tr>
    </w:tbl>
    <w:p w14:paraId="5CB63B1D" w14:textId="77777777" w:rsidR="00877973" w:rsidRDefault="00877973" w:rsidP="00877973">
      <w:pPr>
        <w:pStyle w:val="TOC4"/>
        <w:ind w:leftChars="0" w:left="0"/>
      </w:pPr>
    </w:p>
    <w:p w14:paraId="5606ACEA" w14:textId="77777777" w:rsidR="00877973" w:rsidRDefault="00877973" w:rsidP="00877973">
      <w:pPr>
        <w:spacing w:line="360" w:lineRule="auto"/>
        <w:rPr>
          <w:rFonts w:ascii="宋体" w:cs="宋体"/>
          <w:b/>
          <w:bCs/>
          <w:color w:val="FF0000"/>
          <w:sz w:val="24"/>
        </w:rPr>
      </w:pPr>
      <w:r>
        <w:rPr>
          <w:rFonts w:ascii="宋体" w:hAnsi="宋体" w:cs="宋体" w:hint="eastAsia"/>
          <w:b/>
          <w:bCs/>
          <w:sz w:val="24"/>
        </w:rPr>
        <w:t>备注：</w:t>
      </w:r>
    </w:p>
    <w:p w14:paraId="59245DA1" w14:textId="77777777" w:rsidR="00877973" w:rsidRDefault="00877973" w:rsidP="00877973">
      <w:pPr>
        <w:numPr>
          <w:ilvl w:val="0"/>
          <w:numId w:val="10"/>
        </w:numPr>
        <w:spacing w:line="360" w:lineRule="auto"/>
        <w:rPr>
          <w:rFonts w:ascii="宋体" w:cs="宋体"/>
          <w:b/>
          <w:bCs/>
        </w:rPr>
      </w:pPr>
      <w:r>
        <w:rPr>
          <w:rFonts w:ascii="宋体" w:hAnsi="宋体" w:cs="宋体" w:hint="eastAsia"/>
          <w:b/>
          <w:bCs/>
        </w:rPr>
        <w:t>对于非专门面向中小企业的项目，对小型和微型企业产品的价格给予</w:t>
      </w:r>
      <w:r>
        <w:rPr>
          <w:rFonts w:cs="宋体" w:hint="eastAsia"/>
          <w:b/>
          <w:bCs/>
        </w:rPr>
        <w:t>10</w:t>
      </w:r>
      <w:r>
        <w:rPr>
          <w:rFonts w:ascii="宋体" w:hAnsi="宋体" w:cs="宋体"/>
          <w:b/>
          <w:bCs/>
        </w:rPr>
        <w:t>%</w:t>
      </w:r>
      <w:r>
        <w:rPr>
          <w:rFonts w:ascii="宋体" w:hAnsi="宋体" w:cs="宋体" w:hint="eastAsia"/>
          <w:b/>
          <w:bCs/>
        </w:rPr>
        <w:t>的扣除，用扣除后的价格参与评审；</w:t>
      </w:r>
    </w:p>
    <w:p w14:paraId="6328D469" w14:textId="77777777" w:rsidR="00877973" w:rsidRDefault="00877973" w:rsidP="00877973">
      <w:pPr>
        <w:numPr>
          <w:ilvl w:val="0"/>
          <w:numId w:val="10"/>
        </w:numPr>
        <w:spacing w:line="360" w:lineRule="auto"/>
        <w:rPr>
          <w:rFonts w:ascii="宋体" w:cs="宋体"/>
          <w:b/>
          <w:bCs/>
        </w:rPr>
      </w:pPr>
      <w:r>
        <w:rPr>
          <w:rFonts w:ascii="宋体" w:hAnsi="宋体" w:cs="宋体" w:hint="eastAsia"/>
          <w:b/>
          <w:bCs/>
        </w:rPr>
        <w:t>对于非专门面向中小企业的项目、残疾人福利性单位的项目，对小型和微型企业，残疾人福利性单位产品的价格给予</w:t>
      </w:r>
      <w:r>
        <w:rPr>
          <w:rFonts w:cs="宋体" w:hint="eastAsia"/>
          <w:b/>
          <w:bCs/>
        </w:rPr>
        <w:t>10</w:t>
      </w:r>
      <w:r>
        <w:rPr>
          <w:rFonts w:ascii="宋体" w:hAnsi="宋体" w:cs="宋体"/>
          <w:b/>
          <w:bCs/>
        </w:rPr>
        <w:t>%</w:t>
      </w:r>
      <w:r>
        <w:rPr>
          <w:rFonts w:ascii="宋体" w:hAnsi="宋体" w:cs="宋体" w:hint="eastAsia"/>
          <w:b/>
          <w:bCs/>
        </w:rPr>
        <w:t>的扣除，用扣除后的价格参与评审，残疾人福利性单位属于小型、微型企业的，不重复享受政策；</w:t>
      </w:r>
    </w:p>
    <w:p w14:paraId="3069A1B4" w14:textId="77777777" w:rsidR="00877973" w:rsidRDefault="00877973" w:rsidP="00877973">
      <w:pPr>
        <w:numPr>
          <w:ilvl w:val="0"/>
          <w:numId w:val="10"/>
        </w:numPr>
        <w:spacing w:line="360" w:lineRule="auto"/>
        <w:rPr>
          <w:rFonts w:ascii="宋体" w:cs="宋体"/>
          <w:b/>
          <w:bCs/>
        </w:rPr>
      </w:pPr>
      <w:r>
        <w:rPr>
          <w:rFonts w:ascii="宋体" w:hAnsi="宋体" w:cs="宋体" w:hint="eastAsia"/>
          <w:b/>
          <w:bCs/>
        </w:rPr>
        <w:t>《关于政府采购支持监狱企业发展有关问题的通知》（财库</w:t>
      </w:r>
      <w:r>
        <w:rPr>
          <w:rFonts w:ascii="宋体" w:hAnsi="宋体" w:cs="宋体"/>
          <w:b/>
          <w:bCs/>
        </w:rPr>
        <w:t>[</w:t>
      </w:r>
      <w:r>
        <w:rPr>
          <w:rFonts w:cs="宋体"/>
          <w:b/>
          <w:bCs/>
        </w:rPr>
        <w:t>2014</w:t>
      </w:r>
      <w:r>
        <w:rPr>
          <w:rFonts w:ascii="宋体" w:hAnsi="宋体" w:cs="宋体"/>
          <w:b/>
          <w:bCs/>
        </w:rPr>
        <w:t>]</w:t>
      </w:r>
      <w:r>
        <w:rPr>
          <w:rFonts w:cs="宋体"/>
          <w:b/>
          <w:bCs/>
        </w:rPr>
        <w:t>68</w:t>
      </w:r>
      <w:r>
        <w:rPr>
          <w:rFonts w:ascii="宋体" w:hAnsi="宋体" w:cs="宋体" w:hint="eastAsia"/>
          <w:b/>
          <w:bCs/>
        </w:rPr>
        <w:t>号）的规定，对监狱企业给予</w:t>
      </w:r>
      <w:r>
        <w:rPr>
          <w:rFonts w:cs="宋体" w:hint="eastAsia"/>
          <w:b/>
          <w:bCs/>
        </w:rPr>
        <w:t>10</w:t>
      </w:r>
      <w:r>
        <w:rPr>
          <w:rFonts w:ascii="宋体" w:hAnsi="宋体" w:cs="宋体"/>
          <w:b/>
          <w:bCs/>
        </w:rPr>
        <w:t>%</w:t>
      </w:r>
      <w:r>
        <w:rPr>
          <w:rFonts w:ascii="宋体" w:hAnsi="宋体" w:cs="宋体" w:hint="eastAsia"/>
          <w:b/>
          <w:bCs/>
        </w:rPr>
        <w:t>的价格扣除，用扣除后的价格参与评审。（提供由省级以上监狱管理局、戒毒管理局（含新疆生产建设兵团）出具的属于监狱企业的证明文件）</w:t>
      </w:r>
    </w:p>
    <w:p w14:paraId="5F6D3CE6" w14:textId="77777777" w:rsidR="00877973" w:rsidRDefault="00877973" w:rsidP="00877973">
      <w:pPr>
        <w:numPr>
          <w:ilvl w:val="0"/>
          <w:numId w:val="10"/>
        </w:numPr>
        <w:spacing w:line="360" w:lineRule="auto"/>
        <w:rPr>
          <w:rFonts w:ascii="宋体" w:cs="宋体"/>
          <w:b/>
          <w:bCs/>
        </w:rPr>
      </w:pPr>
      <w:r>
        <w:rPr>
          <w:rFonts w:ascii="宋体" w:hAnsi="宋体" w:cs="宋体" w:hint="eastAsia"/>
          <w:b/>
          <w:bCs/>
        </w:rPr>
        <w:t>技术参数正偏离须在技术响应表中注明正偏离的理由和佐证材料的页码。</w:t>
      </w:r>
    </w:p>
    <w:p w14:paraId="7CC61A78" w14:textId="77777777" w:rsidR="00877973" w:rsidRDefault="00877973" w:rsidP="00877973">
      <w:pPr>
        <w:numPr>
          <w:ilvl w:val="0"/>
          <w:numId w:val="10"/>
        </w:numPr>
        <w:spacing w:line="360" w:lineRule="auto"/>
        <w:rPr>
          <w:rFonts w:ascii="宋体" w:cs="宋体"/>
          <w:b/>
          <w:bCs/>
        </w:rPr>
      </w:pPr>
      <w:r>
        <w:rPr>
          <w:rFonts w:ascii="宋体" w:hAnsi="宋体" w:cs="宋体" w:hint="eastAsia"/>
          <w:b/>
          <w:bCs/>
        </w:rPr>
        <w:t>评审指标每项评审最低得分为零分。</w:t>
      </w:r>
    </w:p>
    <w:p w14:paraId="7341D0A0" w14:textId="56F26268" w:rsidR="00877973" w:rsidRPr="00877973" w:rsidRDefault="00877973"/>
    <w:p w14:paraId="39ACCC97" w14:textId="77777777" w:rsidR="00877973" w:rsidRDefault="00877973"/>
    <w:p w14:paraId="4B07557B" w14:textId="77777777" w:rsidR="00877973" w:rsidRDefault="00877973"/>
    <w:p w14:paraId="5962D7D2" w14:textId="77777777" w:rsidR="00877973" w:rsidRDefault="00877973"/>
    <w:p w14:paraId="2319E9B5" w14:textId="77777777" w:rsidR="00877973" w:rsidRDefault="00877973"/>
    <w:p w14:paraId="6D0D9522" w14:textId="77777777" w:rsidR="00877973" w:rsidRDefault="00877973"/>
    <w:sectPr w:rsidR="00877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53937" w14:textId="77777777" w:rsidR="00B7230F" w:rsidRDefault="00B7230F" w:rsidP="00890CBF">
      <w:r>
        <w:separator/>
      </w:r>
    </w:p>
  </w:endnote>
  <w:endnote w:type="continuationSeparator" w:id="0">
    <w:p w14:paraId="660AB8D7" w14:textId="77777777" w:rsidR="00B7230F" w:rsidRDefault="00B7230F" w:rsidP="0089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67F3" w14:textId="77777777" w:rsidR="00B7230F" w:rsidRDefault="00B7230F" w:rsidP="00890CBF">
      <w:r>
        <w:separator/>
      </w:r>
    </w:p>
  </w:footnote>
  <w:footnote w:type="continuationSeparator" w:id="0">
    <w:p w14:paraId="2777A247" w14:textId="77777777" w:rsidR="00B7230F" w:rsidRDefault="00B7230F" w:rsidP="0089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1" w15:restartNumberingAfterBreak="0">
    <w:nsid w:val="00000004"/>
    <w:multiLevelType w:val="singleLevel"/>
    <w:tmpl w:val="00000004"/>
    <w:lvl w:ilvl="0">
      <w:start w:val="1"/>
      <w:numFmt w:val="decimal"/>
      <w:suff w:val="nothing"/>
      <w:lvlText w:val="%1、"/>
      <w:lvlJc w:val="left"/>
      <w:pPr>
        <w:ind w:firstLine="420"/>
      </w:pPr>
      <w:rPr>
        <w:rFonts w:ascii="宋体" w:eastAsia="宋体" w:hAnsi="宋体" w:cs="宋体" w:hint="default"/>
      </w:rPr>
    </w:lvl>
  </w:abstractNum>
  <w:abstractNum w:abstractNumId="2" w15:restartNumberingAfterBreak="0">
    <w:nsid w:val="00000005"/>
    <w:multiLevelType w:val="singleLevel"/>
    <w:tmpl w:val="00000005"/>
    <w:lvl w:ilvl="0">
      <w:start w:val="1"/>
      <w:numFmt w:val="decimal"/>
      <w:suff w:val="nothing"/>
      <w:lvlText w:val="%1、"/>
      <w:lvlJc w:val="left"/>
      <w:pPr>
        <w:ind w:firstLine="420"/>
      </w:pPr>
      <w:rPr>
        <w:rFonts w:cs="Times New Roman" w:hint="default"/>
      </w:rPr>
    </w:lvl>
  </w:abstractNum>
  <w:abstractNum w:abstractNumId="3" w15:restartNumberingAfterBreak="0">
    <w:nsid w:val="0000000C"/>
    <w:multiLevelType w:val="singleLevel"/>
    <w:tmpl w:val="0000000C"/>
    <w:lvl w:ilvl="0">
      <w:start w:val="1"/>
      <w:numFmt w:val="decimal"/>
      <w:suff w:val="nothing"/>
      <w:lvlText w:val="%1、"/>
      <w:lvlJc w:val="left"/>
      <w:pPr>
        <w:ind w:firstLine="420"/>
      </w:pPr>
      <w:rPr>
        <w:rFonts w:cs="Times New Roman" w:hint="default"/>
      </w:rPr>
    </w:lvl>
  </w:abstractNum>
  <w:abstractNum w:abstractNumId="4" w15:restartNumberingAfterBreak="0">
    <w:nsid w:val="00000010"/>
    <w:multiLevelType w:val="singleLevel"/>
    <w:tmpl w:val="00000010"/>
    <w:lvl w:ilvl="0">
      <w:start w:val="1"/>
      <w:numFmt w:val="decimal"/>
      <w:suff w:val="nothing"/>
      <w:lvlText w:val="（%1）"/>
      <w:lvlJc w:val="left"/>
      <w:pPr>
        <w:ind w:left="0" w:firstLine="420"/>
      </w:pPr>
      <w:rPr>
        <w:rFonts w:hint="default"/>
      </w:rPr>
    </w:lvl>
  </w:abstractNum>
  <w:abstractNum w:abstractNumId="5" w15:restartNumberingAfterBreak="0">
    <w:nsid w:val="00000011"/>
    <w:multiLevelType w:val="singleLevel"/>
    <w:tmpl w:val="00000011"/>
    <w:lvl w:ilvl="0">
      <w:start w:val="1"/>
      <w:numFmt w:val="decimal"/>
      <w:suff w:val="nothing"/>
      <w:lvlText w:val="%1、"/>
      <w:lvlJc w:val="left"/>
      <w:pPr>
        <w:ind w:firstLine="420"/>
      </w:pPr>
      <w:rPr>
        <w:rFonts w:cs="Times New Roman" w:hint="default"/>
      </w:rPr>
    </w:lvl>
  </w:abstractNum>
  <w:abstractNum w:abstractNumId="6" w15:restartNumberingAfterBreak="0">
    <w:nsid w:val="108F39CF"/>
    <w:multiLevelType w:val="singleLevel"/>
    <w:tmpl w:val="108F39CF"/>
    <w:lvl w:ilvl="0">
      <w:start w:val="3"/>
      <w:numFmt w:val="decimal"/>
      <w:suff w:val="nothing"/>
      <w:lvlText w:val="%1、"/>
      <w:lvlJc w:val="left"/>
    </w:lvl>
  </w:abstractNum>
  <w:abstractNum w:abstractNumId="7" w15:restartNumberingAfterBreak="0">
    <w:nsid w:val="3B0F67D2"/>
    <w:multiLevelType w:val="hybridMultilevel"/>
    <w:tmpl w:val="696CF3EA"/>
    <w:lvl w:ilvl="0" w:tplc="F314E522">
      <w:start w:val="1"/>
      <w:numFmt w:val="japaneseCounting"/>
      <w:lvlText w:val="%1、"/>
      <w:lvlJc w:val="left"/>
      <w:pPr>
        <w:ind w:left="1080" w:hanging="720"/>
      </w:pPr>
      <w:rPr>
        <w:rFonts w:hint="default"/>
        <w:lang w:val="en-US"/>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8" w15:restartNumberingAfterBreak="0">
    <w:nsid w:val="73530DC0"/>
    <w:multiLevelType w:val="hybridMultilevel"/>
    <w:tmpl w:val="0652D07E"/>
    <w:lvl w:ilvl="0" w:tplc="6E38C3CC">
      <w:start w:val="2"/>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83F6E38"/>
    <w:multiLevelType w:val="singleLevel"/>
    <w:tmpl w:val="00000000"/>
    <w:lvl w:ilvl="0">
      <w:start w:val="1"/>
      <w:numFmt w:val="decimal"/>
      <w:suff w:val="nothing"/>
      <w:lvlText w:val="%1、"/>
      <w:lvlJc w:val="left"/>
      <w:pPr>
        <w:ind w:firstLine="420"/>
      </w:pPr>
      <w:rPr>
        <w:rFonts w:cs="Times New Roman" w:hint="default"/>
      </w:rPr>
    </w:lvl>
  </w:abstractNum>
  <w:num w:numId="1" w16cid:durableId="694965571">
    <w:abstractNumId w:val="8"/>
  </w:num>
  <w:num w:numId="2" w16cid:durableId="1352026587">
    <w:abstractNumId w:val="7"/>
  </w:num>
  <w:num w:numId="3" w16cid:durableId="1868055835">
    <w:abstractNumId w:val="6"/>
  </w:num>
  <w:num w:numId="4" w16cid:durableId="1213421916">
    <w:abstractNumId w:val="0"/>
  </w:num>
  <w:num w:numId="5" w16cid:durableId="1790928352">
    <w:abstractNumId w:val="4"/>
  </w:num>
  <w:num w:numId="6" w16cid:durableId="932588092">
    <w:abstractNumId w:val="2"/>
  </w:num>
  <w:num w:numId="7" w16cid:durableId="323124948">
    <w:abstractNumId w:val="1"/>
  </w:num>
  <w:num w:numId="8" w16cid:durableId="148061098">
    <w:abstractNumId w:val="9"/>
  </w:num>
  <w:num w:numId="9" w16cid:durableId="1873376748">
    <w:abstractNumId w:val="3"/>
  </w:num>
  <w:num w:numId="10" w16cid:durableId="106352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DC"/>
    <w:rsid w:val="00220B16"/>
    <w:rsid w:val="004F0B65"/>
    <w:rsid w:val="00877973"/>
    <w:rsid w:val="00890CBF"/>
    <w:rsid w:val="00966E07"/>
    <w:rsid w:val="00990FB3"/>
    <w:rsid w:val="009D2C1F"/>
    <w:rsid w:val="00B7230F"/>
    <w:rsid w:val="00C92D7C"/>
    <w:rsid w:val="00D44299"/>
    <w:rsid w:val="00DE40DC"/>
    <w:rsid w:val="00E5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36051"/>
  <w15:chartTrackingRefBased/>
  <w15:docId w15:val="{DCF16695-5A6F-451A-8613-EA805A14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CBF"/>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9"/>
    <w:qFormat/>
    <w:rsid w:val="00C92D7C"/>
    <w:pPr>
      <w:keepNext/>
      <w:keepLines/>
      <w:spacing w:line="576" w:lineRule="auto"/>
      <w:jc w:val="center"/>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CBF"/>
    <w:pPr>
      <w:tabs>
        <w:tab w:val="center" w:pos="4153"/>
        <w:tab w:val="right" w:pos="8306"/>
      </w:tabs>
      <w:snapToGrid w:val="0"/>
      <w:jc w:val="center"/>
    </w:pPr>
    <w:rPr>
      <w:sz w:val="18"/>
      <w:szCs w:val="18"/>
    </w:rPr>
  </w:style>
  <w:style w:type="character" w:customStyle="1" w:styleId="a4">
    <w:name w:val="页眉 字符"/>
    <w:basedOn w:val="a0"/>
    <w:link w:val="a3"/>
    <w:uiPriority w:val="99"/>
    <w:rsid w:val="00890CBF"/>
    <w:rPr>
      <w:sz w:val="18"/>
      <w:szCs w:val="18"/>
    </w:rPr>
  </w:style>
  <w:style w:type="paragraph" w:styleId="a5">
    <w:name w:val="footer"/>
    <w:basedOn w:val="a"/>
    <w:link w:val="a6"/>
    <w:uiPriority w:val="99"/>
    <w:unhideWhenUsed/>
    <w:rsid w:val="00890CBF"/>
    <w:pPr>
      <w:tabs>
        <w:tab w:val="center" w:pos="4153"/>
        <w:tab w:val="right" w:pos="8306"/>
      </w:tabs>
      <w:snapToGrid w:val="0"/>
      <w:jc w:val="left"/>
    </w:pPr>
    <w:rPr>
      <w:sz w:val="18"/>
      <w:szCs w:val="18"/>
    </w:rPr>
  </w:style>
  <w:style w:type="character" w:customStyle="1" w:styleId="a6">
    <w:name w:val="页脚 字符"/>
    <w:basedOn w:val="a0"/>
    <w:link w:val="a5"/>
    <w:uiPriority w:val="99"/>
    <w:rsid w:val="00890CBF"/>
    <w:rPr>
      <w:sz w:val="18"/>
      <w:szCs w:val="18"/>
    </w:rPr>
  </w:style>
  <w:style w:type="paragraph" w:styleId="a7">
    <w:name w:val="List Paragraph"/>
    <w:basedOn w:val="a"/>
    <w:uiPriority w:val="34"/>
    <w:qFormat/>
    <w:rsid w:val="00890CBF"/>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9"/>
    <w:qFormat/>
    <w:rsid w:val="00C92D7C"/>
    <w:rPr>
      <w:rFonts w:ascii="Calibri" w:eastAsia="宋体" w:hAnsi="Calibri" w:cs="Times New Roman"/>
      <w:b/>
      <w:bCs/>
      <w:kern w:val="44"/>
      <w:sz w:val="44"/>
      <w:szCs w:val="44"/>
      <w14:ligatures w14:val="none"/>
    </w:rPr>
  </w:style>
  <w:style w:type="paragraph" w:customStyle="1" w:styleId="a8">
    <w:name w:val="引言二级条标题"/>
    <w:basedOn w:val="a"/>
    <w:next w:val="a"/>
    <w:uiPriority w:val="99"/>
    <w:qFormat/>
    <w:rsid w:val="00C92D7C"/>
    <w:pPr>
      <w:widowControl/>
      <w:tabs>
        <w:tab w:val="left" w:pos="1140"/>
      </w:tabs>
    </w:pPr>
    <w:rPr>
      <w:rFonts w:eastAsia="黑体"/>
      <w:b/>
      <w:bCs/>
      <w:szCs w:val="21"/>
    </w:rPr>
  </w:style>
  <w:style w:type="paragraph" w:styleId="a9">
    <w:name w:val="Plain Text"/>
    <w:basedOn w:val="a"/>
    <w:link w:val="aa"/>
    <w:uiPriority w:val="99"/>
    <w:qFormat/>
    <w:rsid w:val="00966E07"/>
    <w:pPr>
      <w:spacing w:line="324" w:lineRule="auto"/>
    </w:pPr>
    <w:rPr>
      <w:rFonts w:ascii="宋体" w:hAnsi="Courier New"/>
      <w:szCs w:val="21"/>
    </w:rPr>
  </w:style>
  <w:style w:type="character" w:customStyle="1" w:styleId="aa">
    <w:name w:val="纯文本 字符"/>
    <w:basedOn w:val="a0"/>
    <w:link w:val="a9"/>
    <w:uiPriority w:val="99"/>
    <w:qFormat/>
    <w:rsid w:val="00966E07"/>
    <w:rPr>
      <w:rFonts w:ascii="宋体" w:eastAsia="宋体" w:hAnsi="Courier New" w:cs="Times New Roman"/>
      <w:szCs w:val="21"/>
      <w14:ligatures w14:val="none"/>
    </w:rPr>
  </w:style>
  <w:style w:type="paragraph" w:styleId="TOC1">
    <w:name w:val="toc 1"/>
    <w:basedOn w:val="a"/>
    <w:next w:val="a"/>
    <w:uiPriority w:val="39"/>
    <w:qFormat/>
    <w:rsid w:val="00966E07"/>
    <w:rPr>
      <w:szCs w:val="22"/>
    </w:rPr>
  </w:style>
  <w:style w:type="paragraph" w:styleId="ab">
    <w:name w:val="Body Text"/>
    <w:basedOn w:val="a"/>
    <w:link w:val="ac"/>
    <w:uiPriority w:val="99"/>
    <w:semiHidden/>
    <w:unhideWhenUsed/>
    <w:rsid w:val="00966E07"/>
    <w:pPr>
      <w:spacing w:after="120"/>
    </w:pPr>
  </w:style>
  <w:style w:type="character" w:customStyle="1" w:styleId="ac">
    <w:name w:val="正文文本 字符"/>
    <w:basedOn w:val="a0"/>
    <w:link w:val="ab"/>
    <w:uiPriority w:val="99"/>
    <w:semiHidden/>
    <w:rsid w:val="00966E07"/>
    <w:rPr>
      <w:rFonts w:ascii="Times New Roman" w:eastAsia="宋体" w:hAnsi="Times New Roman" w:cs="Times New Roman"/>
      <w:szCs w:val="24"/>
      <w14:ligatures w14:val="none"/>
    </w:rPr>
  </w:style>
  <w:style w:type="paragraph" w:styleId="ad">
    <w:name w:val="Body Text First Indent"/>
    <w:basedOn w:val="ab"/>
    <w:next w:val="a"/>
    <w:link w:val="ae"/>
    <w:uiPriority w:val="99"/>
    <w:qFormat/>
    <w:rsid w:val="00966E07"/>
    <w:pPr>
      <w:spacing w:after="0"/>
      <w:ind w:firstLineChars="100" w:firstLine="420"/>
    </w:pPr>
    <w:rPr>
      <w:rFonts w:ascii="宋体"/>
      <w:kern w:val="0"/>
      <w:sz w:val="20"/>
      <w:szCs w:val="20"/>
    </w:rPr>
  </w:style>
  <w:style w:type="character" w:customStyle="1" w:styleId="ae">
    <w:name w:val="正文文本首行缩进 字符"/>
    <w:basedOn w:val="ac"/>
    <w:link w:val="ad"/>
    <w:uiPriority w:val="99"/>
    <w:rsid w:val="00966E07"/>
    <w:rPr>
      <w:rFonts w:ascii="宋体" w:eastAsia="宋体" w:hAnsi="Times New Roman" w:cs="Times New Roman"/>
      <w:kern w:val="0"/>
      <w:sz w:val="20"/>
      <w:szCs w:val="20"/>
      <w14:ligatures w14:val="none"/>
    </w:rPr>
  </w:style>
  <w:style w:type="paragraph" w:customStyle="1" w:styleId="af">
    <w:name w:val="样式"/>
    <w:qFormat/>
    <w:rsid w:val="00966E07"/>
    <w:pPr>
      <w:widowControl w:val="0"/>
      <w:autoSpaceDE w:val="0"/>
      <w:autoSpaceDN w:val="0"/>
    </w:pPr>
    <w:rPr>
      <w:rFonts w:ascii="宋体" w:eastAsia="宋体" w:hAnsi="宋体" w:cs="Times New Roman"/>
      <w:kern w:val="0"/>
      <w:sz w:val="24"/>
      <w:szCs w:val="20"/>
      <w14:ligatures w14:val="none"/>
    </w:rPr>
  </w:style>
  <w:style w:type="paragraph" w:styleId="af0">
    <w:name w:val="Normal (Web)"/>
    <w:basedOn w:val="a"/>
    <w:qFormat/>
    <w:rsid w:val="00966E07"/>
    <w:pPr>
      <w:spacing w:beforeAutospacing="1" w:afterAutospacing="1"/>
      <w:jc w:val="left"/>
    </w:pPr>
    <w:rPr>
      <w:rFonts w:asciiTheme="minorHAnsi" w:eastAsia="楷体" w:hAnsiTheme="minorHAnsi"/>
      <w:kern w:val="0"/>
      <w:sz w:val="24"/>
    </w:rPr>
  </w:style>
  <w:style w:type="character" w:styleId="af1">
    <w:name w:val="Strong"/>
    <w:basedOn w:val="a0"/>
    <w:qFormat/>
    <w:rsid w:val="00966E07"/>
    <w:rPr>
      <w:b/>
    </w:rPr>
  </w:style>
  <w:style w:type="paragraph" w:styleId="af2">
    <w:name w:val="Normal Indent"/>
    <w:basedOn w:val="a"/>
    <w:next w:val="TOC4"/>
    <w:uiPriority w:val="99"/>
    <w:qFormat/>
    <w:rsid w:val="00877973"/>
    <w:pPr>
      <w:ind w:firstLine="420"/>
    </w:pPr>
    <w:rPr>
      <w:szCs w:val="20"/>
    </w:rPr>
  </w:style>
  <w:style w:type="paragraph" w:styleId="TOC4">
    <w:name w:val="toc 4"/>
    <w:basedOn w:val="a"/>
    <w:next w:val="a"/>
    <w:uiPriority w:val="39"/>
    <w:qFormat/>
    <w:rsid w:val="00877973"/>
    <w:pPr>
      <w:ind w:leftChars="600" w:left="12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2024-09-26T02:34:00Z</cp:lastPrinted>
  <dcterms:created xsi:type="dcterms:W3CDTF">2024-09-26T01:22:00Z</dcterms:created>
  <dcterms:modified xsi:type="dcterms:W3CDTF">2024-09-26T03:33:00Z</dcterms:modified>
</cp:coreProperties>
</file>