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90" w:rsidRDefault="00383290" w:rsidP="00383290">
      <w:pPr>
        <w:jc w:val="center"/>
        <w:rPr>
          <w:rFonts w:asciiTheme="minorEastAsia" w:hAnsiTheme="minorEastAsia" w:cs="Segoe UI" w:hint="eastAsia"/>
          <w:b/>
          <w:bCs/>
          <w:color w:val="05073B"/>
          <w:kern w:val="0"/>
          <w:sz w:val="32"/>
        </w:rPr>
      </w:pPr>
      <w:r w:rsidRPr="00BA4D98">
        <w:rPr>
          <w:rFonts w:asciiTheme="minorEastAsia" w:hAnsiTheme="minorEastAsia" w:cs="Segoe UI" w:hint="eastAsia"/>
          <w:b/>
          <w:bCs/>
          <w:color w:val="05073B"/>
          <w:kern w:val="0"/>
          <w:sz w:val="32"/>
        </w:rPr>
        <w:t>西安市中心血站LED小间距显示屏招标</w:t>
      </w:r>
      <w:r>
        <w:rPr>
          <w:rFonts w:asciiTheme="minorEastAsia" w:hAnsiTheme="minorEastAsia" w:cs="Segoe UI" w:hint="eastAsia"/>
          <w:b/>
          <w:bCs/>
          <w:color w:val="05073B"/>
          <w:kern w:val="0"/>
          <w:sz w:val="32"/>
        </w:rPr>
        <w:t>采购项目</w:t>
      </w:r>
    </w:p>
    <w:p w:rsidR="00383290" w:rsidRDefault="00383290" w:rsidP="00383290">
      <w:pPr>
        <w:jc w:val="center"/>
      </w:pPr>
      <w:bookmarkStart w:id="0" w:name="_GoBack"/>
      <w:bookmarkEnd w:id="0"/>
      <w:r>
        <w:rPr>
          <w:rFonts w:asciiTheme="minorEastAsia" w:hAnsiTheme="minorEastAsia" w:cs="Segoe UI" w:hint="eastAsia"/>
          <w:b/>
          <w:bCs/>
          <w:color w:val="05073B"/>
          <w:kern w:val="0"/>
          <w:sz w:val="32"/>
        </w:rPr>
        <w:t>评分标准</w:t>
      </w:r>
    </w:p>
    <w:tbl>
      <w:tblPr>
        <w:tblW w:w="8848" w:type="dxa"/>
        <w:jc w:val="center"/>
        <w:tblInd w:w="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074"/>
        <w:gridCol w:w="753"/>
        <w:gridCol w:w="6260"/>
      </w:tblGrid>
      <w:tr w:rsidR="005F2F07" w:rsidTr="00D94DD0">
        <w:trPr>
          <w:trHeight w:val="340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hAnsi="宋体" w:cs="宋体"/>
                <w:b/>
                <w:w w:val="99"/>
                <w:szCs w:val="21"/>
              </w:rPr>
            </w:pPr>
            <w:r>
              <w:rPr>
                <w:rFonts w:ascii="宋体" w:hAnsi="宋体" w:cs="宋体" w:hint="eastAsia"/>
                <w:b/>
                <w:w w:val="99"/>
                <w:szCs w:val="21"/>
              </w:rPr>
              <w:t>序号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hAnsi="宋体" w:cs="宋体"/>
                <w:b/>
                <w:w w:val="99"/>
                <w:szCs w:val="21"/>
              </w:rPr>
            </w:pPr>
            <w:r>
              <w:rPr>
                <w:rFonts w:ascii="宋体" w:hAnsi="宋体" w:cs="宋体" w:hint="eastAsia"/>
                <w:b/>
                <w:w w:val="99"/>
                <w:szCs w:val="21"/>
              </w:rPr>
              <w:t>项目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w w:val="99"/>
                <w:szCs w:val="21"/>
              </w:rPr>
              <w:t>分值</w:t>
            </w:r>
          </w:p>
        </w:tc>
        <w:tc>
          <w:tcPr>
            <w:tcW w:w="6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评审标准</w:t>
            </w:r>
          </w:p>
        </w:tc>
      </w:tr>
      <w:tr w:rsidR="005F2F07" w:rsidTr="00D94DD0">
        <w:trPr>
          <w:trHeight w:val="972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1A084E" w:rsidP="00915080">
            <w:pPr>
              <w:jc w:val="center"/>
              <w:rPr>
                <w:rFonts w:ascii="宋体" w:hAnsi="宋体"/>
                <w:szCs w:val="21"/>
              </w:rPr>
            </w:pPr>
            <w:r w:rsidRPr="00915080">
              <w:rPr>
                <w:rFonts w:ascii="宋体" w:hAnsi="宋体" w:hint="eastAsia"/>
                <w:szCs w:val="21"/>
              </w:rPr>
              <w:t xml:space="preserve"> </w:t>
            </w:r>
            <w:r w:rsidR="00261316" w:rsidRPr="0091508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技术指标和性能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CB566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5F2F07" w:rsidRPr="001A084E">
              <w:rPr>
                <w:rFonts w:ascii="宋体" w:hAnsi="宋体" w:hint="eastAsia"/>
                <w:color w:val="000000" w:themeColor="text1"/>
                <w:szCs w:val="21"/>
              </w:rPr>
              <w:t>0分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F07" w:rsidRDefault="005F2F07">
            <w:pPr>
              <w:widowControl/>
              <w:spacing w:line="420" w:lineRule="exact"/>
              <w:jc w:val="left"/>
              <w:rPr>
                <w:rFonts w:ascii="宋体" w:hAnsi="宋体"/>
                <w:color w:val="FF0000"/>
                <w:szCs w:val="21"/>
                <w:highlight w:val="yellow"/>
              </w:rPr>
            </w:pPr>
            <w:r w:rsidRPr="001A084E">
              <w:rPr>
                <w:rFonts w:ascii="宋体" w:hAnsi="宋体" w:hint="eastAsia"/>
                <w:color w:val="000000" w:themeColor="text1"/>
                <w:szCs w:val="21"/>
              </w:rPr>
              <w:t>根据招标参数要求，提供关键参数所需证明</w:t>
            </w:r>
            <w:r w:rsidR="0029224D">
              <w:rPr>
                <w:rFonts w:ascii="宋体" w:hAnsi="宋体" w:hint="eastAsia"/>
                <w:color w:val="000000" w:themeColor="text1"/>
                <w:szCs w:val="21"/>
              </w:rPr>
              <w:t>文件</w:t>
            </w:r>
            <w:r w:rsidRPr="001A084E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技术</w:t>
            </w:r>
            <w:proofErr w:type="gramStart"/>
            <w:r>
              <w:rPr>
                <w:rFonts w:ascii="宋体" w:hAnsi="宋体" w:hint="eastAsia"/>
                <w:szCs w:val="21"/>
              </w:rPr>
              <w:t>参数每负偏离</w:t>
            </w:r>
            <w:proofErr w:type="gramEnd"/>
            <w:r>
              <w:rPr>
                <w:rFonts w:ascii="宋体" w:hAnsi="宋体" w:hint="eastAsia"/>
                <w:szCs w:val="21"/>
              </w:rPr>
              <w:t>一项扣</w:t>
            </w:r>
            <w:r w:rsidR="006757F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分，扣完为止。</w:t>
            </w:r>
          </w:p>
          <w:p w:rsidR="005F2F07" w:rsidRDefault="005F2F07" w:rsidP="009A172F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 w:rsidR="00F32C5E">
              <w:rPr>
                <w:rFonts w:ascii="宋体" w:hAnsi="宋体" w:hint="eastAsia"/>
                <w:szCs w:val="21"/>
              </w:rPr>
              <w:t>证明文件</w:t>
            </w:r>
            <w:r>
              <w:rPr>
                <w:rFonts w:ascii="宋体" w:hAnsi="宋体" w:hint="eastAsia"/>
                <w:szCs w:val="21"/>
              </w:rPr>
              <w:t>包括但不限于</w:t>
            </w:r>
            <w:r w:rsidR="00194A8A">
              <w:rPr>
                <w:rFonts w:ascii="宋体" w:hAnsi="宋体" w:hint="eastAsia"/>
                <w:szCs w:val="21"/>
              </w:rPr>
              <w:t>产品彩页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F2F07" w:rsidTr="00D94DD0">
        <w:trPr>
          <w:trHeight w:val="1671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261316" w:rsidP="001A084E">
            <w:pPr>
              <w:jc w:val="center"/>
              <w:rPr>
                <w:rFonts w:ascii="宋体" w:hAnsi="宋体"/>
                <w:szCs w:val="21"/>
              </w:rPr>
            </w:pPr>
            <w:r w:rsidRPr="0091508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技术方案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D7682D" w:rsidP="00BE31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BE31E2">
              <w:rPr>
                <w:rFonts w:ascii="宋体" w:hAnsi="宋体" w:hint="eastAsia"/>
                <w:szCs w:val="21"/>
              </w:rPr>
              <w:t>0</w:t>
            </w:r>
            <w:r w:rsidR="005F2F07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F07" w:rsidRDefault="005F2F07" w:rsidP="00401D79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1.投标方案中能够提供详细的部署设计，不提供的不得分。以用户环境现状为基础，按提供合理和完整综合方案，最好的得</w:t>
            </w:r>
            <w:r w:rsidR="00401D7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0分，后续依据2分的级差打分。</w:t>
            </w:r>
          </w:p>
        </w:tc>
      </w:tr>
      <w:tr w:rsidR="005F2F07" w:rsidTr="00D94DD0">
        <w:trPr>
          <w:trHeight w:val="340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 w:rsidP="002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261316" w:rsidRPr="0091508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261316" w:rsidP="001453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5F2F07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F07" w:rsidRDefault="005F2F07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1、实施方案具备详细的设计、安装部署、和组织实施计划具体完整，分工明确、项目进度安排合理，能够按时按质完成任务，最好的得</w:t>
            </w:r>
            <w:r w:rsidR="00986E55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分，后续依据1分的级差打分。</w:t>
            </w:r>
          </w:p>
          <w:p w:rsidR="005F2F07" w:rsidRDefault="001453E5" w:rsidP="00483D9B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F2F07">
              <w:rPr>
                <w:rFonts w:ascii="宋体" w:hAnsi="宋体" w:hint="eastAsia"/>
                <w:szCs w:val="21"/>
              </w:rPr>
              <w:t>、根据投标人提供的针对该项目的应急补救措施及快速响应能力，并有详细的售后服务措施承诺，且具体、可行，承诺维修服务具体时限与优惠，按优劣程度：</w:t>
            </w:r>
            <w:r w:rsidR="00986E55">
              <w:rPr>
                <w:rFonts w:ascii="宋体" w:hAnsi="宋体" w:hint="eastAsia"/>
                <w:szCs w:val="21"/>
              </w:rPr>
              <w:t>0-8</w:t>
            </w:r>
            <w:r w:rsidR="005F2F07">
              <w:rPr>
                <w:rFonts w:ascii="宋体" w:hAnsi="宋体" w:hint="eastAsia"/>
                <w:szCs w:val="21"/>
              </w:rPr>
              <w:t>分。</w:t>
            </w:r>
          </w:p>
          <w:p w:rsidR="00483D9B" w:rsidRPr="00483D9B" w:rsidRDefault="00483D9B" w:rsidP="00A53261">
            <w:pPr>
              <w:pStyle w:val="a0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483D9B">
              <w:rPr>
                <w:rFonts w:hint="eastAsia"/>
              </w:rPr>
              <w:t>应答人完全满足我方的</w:t>
            </w:r>
            <w:r w:rsidR="00B915F2">
              <w:rPr>
                <w:rFonts w:hint="eastAsia"/>
              </w:rPr>
              <w:t>工期</w:t>
            </w:r>
            <w:r w:rsidRPr="00483D9B">
              <w:rPr>
                <w:rFonts w:hint="eastAsia"/>
              </w:rPr>
              <w:t>要求，并提前</w:t>
            </w:r>
            <w:r w:rsidRPr="00483D9B">
              <w:rPr>
                <w:rFonts w:hint="eastAsia"/>
              </w:rPr>
              <w:t>1</w:t>
            </w:r>
            <w:r w:rsidRPr="00483D9B">
              <w:rPr>
                <w:rFonts w:hint="eastAsia"/>
              </w:rPr>
              <w:t>天交付得</w:t>
            </w:r>
            <w:r w:rsidR="001C6282">
              <w:rPr>
                <w:rFonts w:hint="eastAsia"/>
              </w:rPr>
              <w:t>1</w:t>
            </w:r>
            <w:r w:rsidRPr="00483D9B">
              <w:rPr>
                <w:rFonts w:hint="eastAsia"/>
              </w:rPr>
              <w:t>分，提前</w:t>
            </w:r>
            <w:r w:rsidR="00A53261">
              <w:rPr>
                <w:rFonts w:hint="eastAsia"/>
              </w:rPr>
              <w:t>2</w:t>
            </w:r>
            <w:r w:rsidRPr="00483D9B">
              <w:rPr>
                <w:rFonts w:hint="eastAsia"/>
              </w:rPr>
              <w:t>天交付得</w:t>
            </w:r>
            <w:r w:rsidR="001C6282">
              <w:rPr>
                <w:rFonts w:hint="eastAsia"/>
              </w:rPr>
              <w:t>2</w:t>
            </w:r>
            <w:r w:rsidRPr="00483D9B">
              <w:rPr>
                <w:rFonts w:hint="eastAsia"/>
              </w:rPr>
              <w:t>分，提前</w:t>
            </w:r>
            <w:r w:rsidR="00A53261">
              <w:rPr>
                <w:rFonts w:hint="eastAsia"/>
              </w:rPr>
              <w:t>5</w:t>
            </w:r>
            <w:r w:rsidRPr="00483D9B">
              <w:rPr>
                <w:rFonts w:hint="eastAsia"/>
              </w:rPr>
              <w:t>天交付得</w:t>
            </w:r>
            <w:r w:rsidR="00986E55">
              <w:rPr>
                <w:rFonts w:hint="eastAsia"/>
              </w:rPr>
              <w:t>4</w:t>
            </w:r>
            <w:r w:rsidRPr="00483D9B">
              <w:rPr>
                <w:rFonts w:hint="eastAsia"/>
              </w:rPr>
              <w:t>分</w:t>
            </w:r>
            <w:r>
              <w:rPr>
                <w:rFonts w:hint="eastAsia"/>
              </w:rPr>
              <w:t>。</w:t>
            </w:r>
          </w:p>
        </w:tc>
      </w:tr>
      <w:tr w:rsidR="005F2F07" w:rsidTr="00D94DD0">
        <w:trPr>
          <w:trHeight w:val="340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Pr="00915080" w:rsidRDefault="005953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 w:rsidP="007972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业绩要求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3406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5F2F07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2F07" w:rsidRDefault="006F7B60" w:rsidP="0034069A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6F7B60">
              <w:rPr>
                <w:rFonts w:ascii="宋体" w:hAnsi="宋体" w:hint="eastAsia"/>
                <w:szCs w:val="21"/>
              </w:rPr>
              <w:t>2020年01月01日（以合同签订时间为准）至今（以开标时间为准）的与本次招标设备同类项目相关业绩证明材料进行考核</w:t>
            </w:r>
            <w:r w:rsidR="002E3373">
              <w:rPr>
                <w:rFonts w:ascii="宋体" w:hAnsi="宋体" w:hint="eastAsia"/>
                <w:szCs w:val="21"/>
              </w:rPr>
              <w:t>，一份</w:t>
            </w:r>
            <w:r w:rsidR="0034069A">
              <w:rPr>
                <w:rFonts w:ascii="宋体" w:hAnsi="宋体" w:hint="eastAsia"/>
                <w:szCs w:val="21"/>
              </w:rPr>
              <w:t>1</w:t>
            </w:r>
            <w:r w:rsidR="002E3373">
              <w:rPr>
                <w:rFonts w:ascii="宋体" w:hAnsi="宋体" w:hint="eastAsia"/>
                <w:szCs w:val="21"/>
              </w:rPr>
              <w:t>分，</w:t>
            </w:r>
            <w:r w:rsidR="00281EEA">
              <w:rPr>
                <w:rFonts w:ascii="宋体" w:hAnsi="宋体" w:hint="eastAsia"/>
                <w:szCs w:val="21"/>
              </w:rPr>
              <w:t>最高</w:t>
            </w:r>
            <w:r w:rsidR="0034069A">
              <w:rPr>
                <w:rFonts w:ascii="宋体" w:hAnsi="宋体" w:hint="eastAsia"/>
                <w:szCs w:val="21"/>
              </w:rPr>
              <w:t>5</w:t>
            </w:r>
            <w:r w:rsidR="002E3373"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5F2F07" w:rsidTr="00D94DD0">
        <w:trPr>
          <w:trHeight w:val="340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953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5F2F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售后服务</w:t>
            </w:r>
          </w:p>
          <w:p w:rsidR="005F2F07" w:rsidRDefault="005F2F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及培训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07" w:rsidRDefault="00005C34" w:rsidP="0048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5F2F07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4069A" w:rsidRPr="0034069A" w:rsidRDefault="005F2F07" w:rsidP="0034069A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34069A" w:rsidRPr="0034069A">
              <w:rPr>
                <w:rFonts w:ascii="宋体" w:hAnsi="宋体" w:hint="eastAsia"/>
                <w:szCs w:val="21"/>
              </w:rPr>
              <w:t>描述对本项目目标的理解，整体目标满足客户需求，且阐述合理详细。针对服务人员、服务方式、服务质量有详细的售后服务计划得</w:t>
            </w:r>
            <w:r w:rsidR="0034069A">
              <w:rPr>
                <w:rFonts w:ascii="宋体" w:hAnsi="宋体" w:hint="eastAsia"/>
                <w:szCs w:val="21"/>
              </w:rPr>
              <w:t>0</w:t>
            </w:r>
            <w:r w:rsidR="0034069A" w:rsidRPr="0034069A">
              <w:rPr>
                <w:rFonts w:ascii="宋体" w:hAnsi="宋体" w:hint="eastAsia"/>
                <w:szCs w:val="21"/>
              </w:rPr>
              <w:t>-</w:t>
            </w:r>
            <w:r w:rsidR="0034069A">
              <w:rPr>
                <w:rFonts w:ascii="宋体" w:hAnsi="宋体" w:hint="eastAsia"/>
                <w:szCs w:val="21"/>
              </w:rPr>
              <w:t>3</w:t>
            </w:r>
            <w:r w:rsidR="0034069A" w:rsidRPr="0034069A">
              <w:rPr>
                <w:rFonts w:ascii="宋体" w:hAnsi="宋体" w:hint="eastAsia"/>
                <w:szCs w:val="21"/>
              </w:rPr>
              <w:t xml:space="preserve">分； </w:t>
            </w:r>
          </w:p>
          <w:p w:rsidR="0034069A" w:rsidRPr="0034069A" w:rsidRDefault="0034069A" w:rsidP="0034069A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 w:rsidRPr="0034069A">
              <w:rPr>
                <w:rFonts w:ascii="宋体" w:hAnsi="宋体" w:hint="eastAsia"/>
                <w:szCs w:val="21"/>
              </w:rPr>
              <w:t>服务人员安排、服务方式、服务质量等满足客户需求，阐述合理详细得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34069A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34069A">
              <w:rPr>
                <w:rFonts w:ascii="宋体" w:hAnsi="宋体" w:hint="eastAsia"/>
                <w:szCs w:val="21"/>
              </w:rPr>
              <w:t>分；</w:t>
            </w:r>
          </w:p>
          <w:p w:rsidR="005F2F07" w:rsidRDefault="0034069A" w:rsidP="0034069A">
            <w:pPr>
              <w:widowControl/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5F2F07">
              <w:rPr>
                <w:rFonts w:ascii="宋体" w:hAnsi="宋体" w:hint="eastAsia"/>
                <w:szCs w:val="21"/>
              </w:rPr>
              <w:t>具有可行的技术培训措施，提供完善的技术培训计划，包括：培训人员数量，培训课程，培训计划安排，培训周期等，保证使用单位能熟练操作、维护和正常使用计</w:t>
            </w:r>
            <w:r>
              <w:rPr>
                <w:rFonts w:ascii="宋体" w:hAnsi="宋体" w:hint="eastAsia"/>
                <w:szCs w:val="21"/>
              </w:rPr>
              <w:t>0-4</w:t>
            </w:r>
            <w:r w:rsidR="005F2F07"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993600" w:rsidTr="00D94DD0">
        <w:trPr>
          <w:trHeight w:val="340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0" w:rsidRPr="00915080" w:rsidRDefault="005953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0" w:rsidRDefault="00993600" w:rsidP="00435304">
            <w:pPr>
              <w:tabs>
                <w:tab w:val="left" w:pos="720"/>
              </w:tabs>
              <w:snapToGrid w:val="0"/>
              <w:rPr>
                <w:rFonts w:hAnsi="宋体"/>
              </w:rPr>
            </w:pPr>
            <w:r w:rsidRPr="00993600">
              <w:rPr>
                <w:rFonts w:hAnsi="宋体" w:hint="eastAsia"/>
              </w:rPr>
              <w:t>企业</w:t>
            </w:r>
            <w:r w:rsidR="00435304">
              <w:rPr>
                <w:rFonts w:hAnsi="宋体" w:hint="eastAsia"/>
              </w:rPr>
              <w:t>资质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0" w:rsidRDefault="0008008C" w:rsidP="00D768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43530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600" w:rsidRDefault="008E24FA" w:rsidP="00B45F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C54DBF">
              <w:rPr>
                <w:rFonts w:ascii="宋体" w:hAnsi="宋体" w:hint="eastAsia"/>
                <w:szCs w:val="21"/>
              </w:rPr>
              <w:t>、</w:t>
            </w:r>
            <w:r w:rsidR="00C54DBF" w:rsidRPr="00C54DBF">
              <w:rPr>
                <w:rFonts w:ascii="宋体" w:hAnsi="宋体" w:hint="eastAsia"/>
                <w:szCs w:val="21"/>
              </w:rPr>
              <w:t>电子与智能化工程专业承包二级</w:t>
            </w:r>
            <w:r w:rsidR="00B45FEE">
              <w:rPr>
                <w:rFonts w:ascii="宋体" w:hAnsi="宋体" w:hint="eastAsia"/>
                <w:szCs w:val="21"/>
              </w:rPr>
              <w:t>及</w:t>
            </w:r>
            <w:r w:rsidR="00C54DBF" w:rsidRPr="00C54DBF">
              <w:rPr>
                <w:rFonts w:ascii="宋体" w:hAnsi="宋体" w:hint="eastAsia"/>
                <w:szCs w:val="21"/>
              </w:rPr>
              <w:t>以上资质</w:t>
            </w:r>
            <w:r w:rsidR="00C54DBF">
              <w:rPr>
                <w:rFonts w:ascii="宋体" w:hAnsi="宋体" w:hint="eastAsia"/>
                <w:szCs w:val="21"/>
              </w:rPr>
              <w:t>（3分）</w:t>
            </w:r>
            <w:r w:rsidR="00452B91">
              <w:rPr>
                <w:rFonts w:ascii="宋体" w:hAnsi="宋体" w:hint="eastAsia"/>
                <w:szCs w:val="21"/>
              </w:rPr>
              <w:t>；</w:t>
            </w:r>
          </w:p>
          <w:p w:rsidR="00EF422D" w:rsidRPr="00EF422D" w:rsidRDefault="00EF422D" w:rsidP="00452B91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983E2F">
              <w:rPr>
                <w:rFonts w:ascii="宋体" w:hAnsi="宋体" w:hint="eastAsia"/>
                <w:szCs w:val="21"/>
              </w:rPr>
              <w:t>ISO9001质量</w:t>
            </w:r>
            <w:r w:rsidR="00452B91">
              <w:rPr>
                <w:rFonts w:ascii="宋体" w:hAnsi="宋体" w:hint="eastAsia"/>
                <w:szCs w:val="21"/>
              </w:rPr>
              <w:t>管理体系认证证书（2分）。</w:t>
            </w:r>
          </w:p>
        </w:tc>
      </w:tr>
      <w:tr w:rsidR="003255BB" w:rsidTr="00D94DD0">
        <w:trPr>
          <w:trHeight w:val="340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5BB" w:rsidRPr="00915080" w:rsidRDefault="005953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5BB" w:rsidRPr="00993600" w:rsidRDefault="00A26886" w:rsidP="00435304">
            <w:pPr>
              <w:tabs>
                <w:tab w:val="left" w:pos="720"/>
              </w:tabs>
              <w:snapToGrid w:val="0"/>
              <w:rPr>
                <w:rFonts w:hAnsi="宋体"/>
              </w:rPr>
            </w:pPr>
            <w:r>
              <w:rPr>
                <w:rFonts w:hAnsi="宋体" w:hint="eastAsia"/>
              </w:rPr>
              <w:t>投标报价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5BB" w:rsidRDefault="00A26886" w:rsidP="00C672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672DE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5BB" w:rsidRDefault="004A2B4C" w:rsidP="00B45FEE">
            <w:pPr>
              <w:rPr>
                <w:rFonts w:ascii="宋体" w:hAnsi="宋体"/>
                <w:szCs w:val="21"/>
              </w:rPr>
            </w:pPr>
            <w:r w:rsidRPr="004A2B4C">
              <w:rPr>
                <w:rFonts w:ascii="宋体" w:hAnsi="宋体" w:hint="eastAsia"/>
                <w:szCs w:val="21"/>
              </w:rPr>
              <w:t>投标报价等于评标</w:t>
            </w:r>
            <w:proofErr w:type="gramStart"/>
            <w:r w:rsidRPr="004A2B4C">
              <w:rPr>
                <w:rFonts w:ascii="宋体" w:hAnsi="宋体" w:hint="eastAsia"/>
                <w:szCs w:val="21"/>
              </w:rPr>
              <w:t>基准价得30分</w:t>
            </w:r>
            <w:proofErr w:type="gramEnd"/>
            <w:r w:rsidRPr="004A2B4C">
              <w:rPr>
                <w:rFonts w:ascii="宋体" w:hAnsi="宋体" w:hint="eastAsia"/>
                <w:szCs w:val="21"/>
              </w:rPr>
              <w:t>，投标报价每低于评标基准价3%扣0.3分，投标报价每高于评标基准价3%扣0.5分。不足3%部分</w:t>
            </w:r>
            <w:r w:rsidRPr="004A2B4C">
              <w:rPr>
                <w:rFonts w:ascii="宋体" w:hAnsi="宋体" w:hint="eastAsia"/>
                <w:szCs w:val="21"/>
              </w:rPr>
              <w:lastRenderedPageBreak/>
              <w:t>按线性插值法进行计算，精准到0.01分，最低0分。</w:t>
            </w:r>
          </w:p>
          <w:p w:rsidR="003E78EB" w:rsidRDefault="003E78EB" w:rsidP="003E78EB">
            <w:pPr>
              <w:pStyle w:val="a0"/>
              <w:ind w:firstLineChars="0" w:firstLine="0"/>
            </w:pPr>
            <w:r>
              <w:rPr>
                <w:rFonts w:hint="eastAsia"/>
              </w:rPr>
              <w:t>有效报价＞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个时，有效报价中去掉最高报价和最低报价，其余有效报价的算术平均值作为基准价；</w:t>
            </w:r>
          </w:p>
          <w:p w:rsidR="0014665E" w:rsidRPr="0014665E" w:rsidRDefault="003E78EB" w:rsidP="003E78EB">
            <w:pPr>
              <w:pStyle w:val="a0"/>
              <w:ind w:firstLineChars="0" w:firstLine="0"/>
            </w:pPr>
            <w:r>
              <w:rPr>
                <w:rFonts w:hint="eastAsia"/>
              </w:rPr>
              <w:t>有效报价≤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个时，所有有效报价的算术平均值作为基准价。</w:t>
            </w:r>
          </w:p>
        </w:tc>
      </w:tr>
    </w:tbl>
    <w:p w:rsidR="006566E6" w:rsidRPr="008E24FA" w:rsidRDefault="006566E6"/>
    <w:sectPr w:rsidR="006566E6" w:rsidRPr="008E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55" w:rsidRDefault="00E42055" w:rsidP="009A172F">
      <w:r>
        <w:separator/>
      </w:r>
    </w:p>
  </w:endnote>
  <w:endnote w:type="continuationSeparator" w:id="0">
    <w:p w:rsidR="00E42055" w:rsidRDefault="00E42055" w:rsidP="009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55" w:rsidRDefault="00E42055" w:rsidP="009A172F">
      <w:r>
        <w:separator/>
      </w:r>
    </w:p>
  </w:footnote>
  <w:footnote w:type="continuationSeparator" w:id="0">
    <w:p w:rsidR="00E42055" w:rsidRDefault="00E42055" w:rsidP="009A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B37A6"/>
    <w:multiLevelType w:val="multilevel"/>
    <w:tmpl w:val="4F0E35F8"/>
    <w:lvl w:ilvl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1.%3."/>
      <w:lvlJc w:val="right"/>
      <w:pPr>
        <w:ind w:left="126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1"/>
    <w:rsid w:val="00002498"/>
    <w:rsid w:val="00005C34"/>
    <w:rsid w:val="0007540E"/>
    <w:rsid w:val="0008008C"/>
    <w:rsid w:val="001453E5"/>
    <w:rsid w:val="0014665E"/>
    <w:rsid w:val="00172A23"/>
    <w:rsid w:val="00194A8A"/>
    <w:rsid w:val="001A084E"/>
    <w:rsid w:val="001C6282"/>
    <w:rsid w:val="00261316"/>
    <w:rsid w:val="00281EEA"/>
    <w:rsid w:val="0028502E"/>
    <w:rsid w:val="0029224D"/>
    <w:rsid w:val="002E3373"/>
    <w:rsid w:val="002F106B"/>
    <w:rsid w:val="003255BB"/>
    <w:rsid w:val="0032692C"/>
    <w:rsid w:val="003329D2"/>
    <w:rsid w:val="0034069A"/>
    <w:rsid w:val="00383290"/>
    <w:rsid w:val="003D4C61"/>
    <w:rsid w:val="003E78EB"/>
    <w:rsid w:val="00401D79"/>
    <w:rsid w:val="00401DE1"/>
    <w:rsid w:val="00433F32"/>
    <w:rsid w:val="00435304"/>
    <w:rsid w:val="00452B91"/>
    <w:rsid w:val="004652DC"/>
    <w:rsid w:val="00483D9B"/>
    <w:rsid w:val="004A2B4C"/>
    <w:rsid w:val="004B5876"/>
    <w:rsid w:val="00506B76"/>
    <w:rsid w:val="005953D4"/>
    <w:rsid w:val="005F2F07"/>
    <w:rsid w:val="0065332C"/>
    <w:rsid w:val="006566E6"/>
    <w:rsid w:val="006757FA"/>
    <w:rsid w:val="006F7B60"/>
    <w:rsid w:val="00733CF2"/>
    <w:rsid w:val="00783CB0"/>
    <w:rsid w:val="00797234"/>
    <w:rsid w:val="007A5C08"/>
    <w:rsid w:val="00810AF3"/>
    <w:rsid w:val="00827C3B"/>
    <w:rsid w:val="00844F26"/>
    <w:rsid w:val="0085346C"/>
    <w:rsid w:val="00874452"/>
    <w:rsid w:val="008E24FA"/>
    <w:rsid w:val="00903B66"/>
    <w:rsid w:val="00915080"/>
    <w:rsid w:val="00975557"/>
    <w:rsid w:val="00983E2F"/>
    <w:rsid w:val="00986E55"/>
    <w:rsid w:val="00993600"/>
    <w:rsid w:val="00997765"/>
    <w:rsid w:val="009A172F"/>
    <w:rsid w:val="00A26886"/>
    <w:rsid w:val="00A53261"/>
    <w:rsid w:val="00B45FEE"/>
    <w:rsid w:val="00B915F2"/>
    <w:rsid w:val="00BC48A2"/>
    <w:rsid w:val="00BE0645"/>
    <w:rsid w:val="00BE2B66"/>
    <w:rsid w:val="00BE31E2"/>
    <w:rsid w:val="00BE60A9"/>
    <w:rsid w:val="00BE7F27"/>
    <w:rsid w:val="00C50276"/>
    <w:rsid w:val="00C5470A"/>
    <w:rsid w:val="00C54DBF"/>
    <w:rsid w:val="00C56536"/>
    <w:rsid w:val="00C672DE"/>
    <w:rsid w:val="00C94DD7"/>
    <w:rsid w:val="00CB566D"/>
    <w:rsid w:val="00D7682D"/>
    <w:rsid w:val="00D94DD0"/>
    <w:rsid w:val="00DD4B6B"/>
    <w:rsid w:val="00E118D9"/>
    <w:rsid w:val="00E42055"/>
    <w:rsid w:val="00E63EAD"/>
    <w:rsid w:val="00EC42C9"/>
    <w:rsid w:val="00EF422D"/>
    <w:rsid w:val="00F32C5E"/>
    <w:rsid w:val="00F451FA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2F0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A5C0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7A5C08"/>
    <w:rPr>
      <w:b/>
      <w:bCs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5F2F0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F2F07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unhideWhenUsed/>
    <w:rsid w:val="005F2F0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5F2F07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9A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9A17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A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9A172F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F42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2F0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A5C0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7A5C08"/>
    <w:rPr>
      <w:b/>
      <w:bCs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5F2F0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F2F07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unhideWhenUsed/>
    <w:rsid w:val="005F2F0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5F2F07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9A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9A17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A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9A172F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F4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NNG</cp:lastModifiedBy>
  <cp:revision>110</cp:revision>
  <dcterms:created xsi:type="dcterms:W3CDTF">2019-06-20T05:47:00Z</dcterms:created>
  <dcterms:modified xsi:type="dcterms:W3CDTF">2024-09-05T08:41:00Z</dcterms:modified>
</cp:coreProperties>
</file>